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7DA8E">
      <w:pPr>
        <w:spacing w:line="420" w:lineRule="exact"/>
        <w:rPr>
          <w:rFonts w:hint="default" w:ascii="Arial" w:hAnsi="Arial" w:cs="Arial"/>
          <w:sz w:val="32"/>
        </w:rPr>
      </w:pPr>
      <w:bookmarkStart w:id="0" w:name="_Hlk512330923"/>
      <w:bookmarkEnd w:id="0"/>
    </w:p>
    <w:p w14:paraId="504349EA">
      <w:pPr>
        <w:pStyle w:val="2"/>
        <w:jc w:val="center"/>
        <w:rPr>
          <w:rFonts w:hint="default" w:ascii="Arial" w:hAnsi="Arial" w:cs="Arial"/>
        </w:rPr>
      </w:pPr>
      <w:r>
        <w:rPr>
          <w:rFonts w:hint="default" w:ascii="Arial" w:hAnsi="Arial" w:cs="Arial"/>
        </w:rPr>
        <w:t>Инфракрасная печь для отверждения</w:t>
      </w:r>
    </w:p>
    <w:p w14:paraId="4B426543">
      <w:pPr>
        <w:pStyle w:val="2"/>
        <w:jc w:val="center"/>
        <w:rPr>
          <w:rFonts w:hint="default" w:ascii="Arial" w:hAnsi="Arial" w:cs="Arial"/>
        </w:rPr>
      </w:pPr>
      <w:r>
        <w:rPr>
          <w:rFonts w:hint="default" w:ascii="Arial" w:hAnsi="Arial" w:cs="Arial"/>
          <w:lang w:val="en-US" w:eastAsia="zh-CN"/>
        </w:rPr>
        <w:t xml:space="preserve">Модель:GDK </w:t>
      </w:r>
      <w:r>
        <w:rPr>
          <w:rFonts w:hint="default" w:ascii="Arial" w:hAnsi="Arial" w:cs="Arial"/>
        </w:rPr>
        <w:t xml:space="preserve">- </w:t>
      </w:r>
      <w:r>
        <w:rPr>
          <w:rFonts w:hint="default" w:ascii="Arial" w:hAnsi="Arial" w:cs="Arial"/>
          <w:lang w:val="en-US" w:eastAsia="zh-CN"/>
        </w:rPr>
        <w:t xml:space="preserve">IR </w:t>
      </w:r>
      <w:r>
        <w:rPr>
          <w:rFonts w:hint="default" w:ascii="Arial" w:hAnsi="Arial" w:cs="Arial"/>
        </w:rPr>
        <w:t>2000</w:t>
      </w:r>
    </w:p>
    <w:p w14:paraId="23B45B12">
      <w:pPr>
        <w:bidi w:val="0"/>
        <w:jc w:val="left"/>
        <w:rPr>
          <w:rFonts w:hint="default" w:ascii="Arial" w:hAnsi="Arial" w:eastAsia="宋体" w:cs="Arial"/>
          <w:b/>
          <w:color w:val="000000"/>
          <w:sz w:val="32"/>
          <w:szCs w:val="32"/>
          <w:lang w:eastAsia="zh-CN"/>
        </w:rPr>
      </w:pPr>
      <w:r>
        <w:rPr>
          <w:rFonts w:hint="default" w:ascii="Arial" w:hAnsi="Arial" w:eastAsia="宋体" w:cs="Arial"/>
          <w:b/>
          <w:color w:val="000000"/>
          <w:sz w:val="32"/>
          <w:szCs w:val="32"/>
          <w:lang w:eastAsia="zh-CN"/>
        </w:rPr>
        <w:drawing>
          <wp:inline distT="0" distB="0" distL="114300" distR="114300">
            <wp:extent cx="6162675" cy="4188460"/>
            <wp:effectExtent l="0" t="0" r="9525" b="254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418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2F4A0">
      <w:pPr>
        <w:rPr>
          <w:rFonts w:hint="default" w:ascii="Arial" w:hAnsi="Arial" w:cs="Arial"/>
          <w:b/>
          <w:color w:val="000000"/>
          <w:sz w:val="32"/>
          <w:szCs w:val="32"/>
        </w:rPr>
      </w:pPr>
      <w:r>
        <w:rPr>
          <w:rFonts w:hint="default" w:ascii="Arial" w:hAnsi="Arial" w:cs="Arial"/>
          <w:b/>
          <w:color w:val="000000"/>
          <w:sz w:val="32"/>
          <w:szCs w:val="32"/>
        </w:rPr>
        <w:br w:type="page"/>
      </w:r>
    </w:p>
    <w:p w14:paraId="7E44540B">
      <w:pPr>
        <w:rPr>
          <w:rFonts w:hint="default" w:ascii="Arial" w:hAnsi="Arial" w:cs="Arial"/>
          <w:b/>
          <w:color w:val="000000"/>
          <w:sz w:val="32"/>
          <w:szCs w:val="32"/>
        </w:rPr>
      </w:pPr>
      <w:bookmarkStart w:id="1" w:name="_GoBack"/>
      <w:r>
        <w:rPr>
          <w:rFonts w:hint="default" w:ascii="Arial" w:hAnsi="Arial" w:cs="Arial"/>
          <w:b/>
          <w:color w:val="000000"/>
          <w:sz w:val="32"/>
          <w:szCs w:val="32"/>
        </w:rPr>
        <w:t>Функции:</w:t>
      </w:r>
    </w:p>
    <w:p w14:paraId="730FE321">
      <w:pPr>
        <w:rPr>
          <w:rFonts w:hint="default" w:ascii="Arial" w:hAnsi="Arial" w:cs="Arial"/>
          <w:b/>
          <w:color w:val="000000"/>
          <w:sz w:val="32"/>
          <w:szCs w:val="32"/>
        </w:rPr>
      </w:pPr>
      <w:r>
        <w:rPr>
          <w:rFonts w:hint="default" w:ascii="Arial" w:hAnsi="Arial" w:cs="Arial"/>
          <w:b/>
          <w:color w:val="000000"/>
          <w:sz w:val="32"/>
          <w:szCs w:val="32"/>
        </w:rPr>
        <w:t>1. Каркас из цельного листового металла, электростатическое порошковое напыление;</w:t>
      </w:r>
    </w:p>
    <w:p w14:paraId="3F1BAF63">
      <w:pPr>
        <w:rPr>
          <w:rFonts w:hint="default" w:ascii="Arial" w:hAnsi="Arial" w:cs="Arial"/>
          <w:b/>
          <w:color w:val="000000"/>
          <w:sz w:val="32"/>
          <w:szCs w:val="32"/>
        </w:rPr>
      </w:pPr>
      <w:r>
        <w:rPr>
          <w:rFonts w:hint="default" w:ascii="Arial" w:hAnsi="Arial" w:cs="Arial"/>
          <w:b/>
          <w:color w:val="000000"/>
          <w:sz w:val="32"/>
          <w:szCs w:val="32"/>
        </w:rPr>
        <w:t>2. Температурный модуль является самонастраивающимся, а холодный конец автоматически компенсируется;</w:t>
      </w:r>
    </w:p>
    <w:p w14:paraId="76D1BE4B">
      <w:pPr>
        <w:rPr>
          <w:rFonts w:hint="default" w:ascii="Arial" w:hAnsi="Arial" w:cs="Arial"/>
          <w:b/>
          <w:color w:val="000000"/>
          <w:sz w:val="32"/>
          <w:szCs w:val="32"/>
        </w:rPr>
      </w:pPr>
      <w:r>
        <w:rPr>
          <w:rFonts w:hint="default" w:ascii="Arial" w:hAnsi="Arial" w:cs="Arial"/>
          <w:b/>
          <w:color w:val="000000"/>
          <w:sz w:val="32"/>
          <w:szCs w:val="32"/>
        </w:rPr>
        <w:t>3. Верхняя печь поднимается с помощью электрических опорных штанг с функцией самоблокировки.</w:t>
      </w:r>
    </w:p>
    <w:p w14:paraId="0FBFF8F2">
      <w:pPr>
        <w:rPr>
          <w:rFonts w:hint="default" w:ascii="Arial" w:hAnsi="Arial" w:cs="Arial"/>
          <w:b/>
          <w:color w:val="000000"/>
          <w:sz w:val="32"/>
          <w:szCs w:val="32"/>
        </w:rPr>
      </w:pPr>
      <w:r>
        <w:rPr>
          <w:rFonts w:hint="default" w:ascii="Arial" w:hAnsi="Arial" w:cs="Arial"/>
          <w:b/>
          <w:color w:val="000000"/>
          <w:sz w:val="32"/>
          <w:szCs w:val="32"/>
        </w:rPr>
        <w:t>4. Верхний слой использует режим нагрева нагревательной трубки, а температурная зона контролируется независимо.</w:t>
      </w:r>
    </w:p>
    <w:p w14:paraId="5BE5F81F">
      <w:pPr>
        <w:rPr>
          <w:rFonts w:hint="default" w:ascii="Arial" w:hAnsi="Arial" w:cs="Arial"/>
          <w:b/>
          <w:color w:val="000000"/>
          <w:sz w:val="32"/>
          <w:szCs w:val="32"/>
        </w:rPr>
      </w:pPr>
      <w:r>
        <w:rPr>
          <w:rFonts w:hint="default" w:ascii="Arial" w:hAnsi="Arial" w:cs="Arial"/>
          <w:b/>
          <w:color w:val="000000"/>
          <w:sz w:val="32"/>
          <w:szCs w:val="32"/>
        </w:rPr>
        <w:t>5. Внутренний бак изготовлен из двухслойного утолщенного теплоизоляционного хлопка, а внешний - из зеркальной нержавеющей стали. Обеспечивает минимальное рассеивание тепла и экономит электроэнергию;</w:t>
      </w:r>
    </w:p>
    <w:p w14:paraId="5377C28F">
      <w:pPr>
        <w:rPr>
          <w:rFonts w:hint="default" w:ascii="Arial" w:hAnsi="Arial" w:cs="Arial"/>
          <w:b/>
          <w:color w:val="000000"/>
          <w:sz w:val="32"/>
          <w:szCs w:val="32"/>
        </w:rPr>
      </w:pPr>
      <w:r>
        <w:rPr>
          <w:rFonts w:hint="default" w:ascii="Arial" w:hAnsi="Arial" w:cs="Arial"/>
          <w:b/>
          <w:color w:val="000000"/>
          <w:sz w:val="32"/>
          <w:szCs w:val="32"/>
        </w:rPr>
        <w:t>6. Все электрические детали управления поставляются известными отечественными и зарубежными брендами, а сигнальные линии экранированы для обеспечения безопасного производства и снижения количества сбоев при техническом обслуживании.</w:t>
      </w:r>
    </w:p>
    <w:bookmarkEnd w:id="1"/>
    <w:p w14:paraId="3C2005B2">
      <w:pPr>
        <w:rPr>
          <w:rFonts w:hint="default" w:ascii="Arial" w:hAnsi="Arial" w:cs="Arial"/>
          <w:b/>
          <w:color w:val="000000"/>
          <w:sz w:val="32"/>
          <w:szCs w:val="32"/>
        </w:rPr>
      </w:pPr>
    </w:p>
    <w:tbl>
      <w:tblPr>
        <w:tblStyle w:val="12"/>
        <w:tblW w:w="9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3280"/>
        <w:gridCol w:w="291"/>
        <w:gridCol w:w="1313"/>
        <w:gridCol w:w="3392"/>
      </w:tblGrid>
      <w:tr w14:paraId="7E6A7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4F9024D">
            <w:pPr>
              <w:spacing w:line="280" w:lineRule="exact"/>
              <w:rPr>
                <w:rFonts w:hint="default" w:ascii="Arial" w:hAnsi="Arial" w:eastAsia="宋体" w:cs="Arial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000000"/>
                <w:kern w:val="24"/>
                <w:sz w:val="28"/>
                <w:szCs w:val="28"/>
                <w:lang w:val="en-US" w:eastAsia="zh-CN"/>
              </w:rPr>
              <w:t>Параметры инфракрасной печи для отверждения</w:t>
            </w:r>
          </w:p>
        </w:tc>
      </w:tr>
      <w:tr w14:paraId="04C99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CF5D2">
            <w:pPr>
              <w:spacing w:line="280" w:lineRule="exact"/>
              <w:rPr>
                <w:rFonts w:hint="default" w:ascii="Arial" w:hAnsi="Arial" w:eastAsia="宋体" w:cs="Arial"/>
                <w:b/>
                <w:bCs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 w:val="0"/>
                <w:sz w:val="20"/>
                <w:szCs w:val="20"/>
                <w:lang w:val="en-US" w:eastAsia="zh-CN"/>
              </w:rPr>
              <w:t>Система управления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A2E33">
            <w:pPr>
              <w:spacing w:line="280" w:lineRule="exact"/>
              <w:rPr>
                <w:rFonts w:hint="default" w:ascii="Arial" w:hAnsi="Arial" w:eastAsia="宋体" w:cs="Arial"/>
                <w:b/>
                <w:bCs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20"/>
                <w:szCs w:val="20"/>
              </w:rPr>
              <w:t xml:space="preserve">ПЛК+ </w:t>
            </w:r>
            <w:r>
              <w:rPr>
                <w:rFonts w:hint="eastAsia" w:ascii="Arial" w:hAnsi="Arial" w:cs="Arial"/>
                <w:b/>
                <w:bCs w:val="0"/>
                <w:sz w:val="20"/>
                <w:szCs w:val="20"/>
                <w:lang w:val="en-US" w:eastAsia="zh-CN"/>
              </w:rPr>
              <w:t>Сенсорный экран</w:t>
            </w:r>
          </w:p>
        </w:tc>
        <w:tc>
          <w:tcPr>
            <w:tcW w:w="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5479F">
            <w:pPr>
              <w:jc w:val="center"/>
              <w:rPr>
                <w:rFonts w:hint="default" w:ascii="Arial" w:hAnsi="Arial" w:cs="Arial"/>
                <w:b/>
                <w:bCs w:val="0"/>
                <w:sz w:val="20"/>
                <w:szCs w:val="20"/>
                <w:highlight w:val="red"/>
                <w:lang w:eastAsia="zh-Hans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11238">
            <w:pPr>
              <w:spacing w:line="280" w:lineRule="exact"/>
              <w:rPr>
                <w:rFonts w:hint="default" w:ascii="Arial" w:hAnsi="Arial" w:eastAsia="宋体" w:cs="Arial"/>
                <w:b/>
                <w:bCs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20"/>
                <w:szCs w:val="20"/>
              </w:rPr>
              <w:t>Напряжение питания</w:t>
            </w:r>
          </w:p>
        </w:tc>
        <w:tc>
          <w:tcPr>
            <w:tcW w:w="3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DA9CEB">
            <w:pPr>
              <w:spacing w:line="280" w:lineRule="exact"/>
              <w:rPr>
                <w:rFonts w:hint="default" w:ascii="Arial" w:hAnsi="Arial" w:eastAsia="宋体" w:cs="Arial"/>
                <w:b/>
                <w:bCs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20"/>
                <w:szCs w:val="20"/>
              </w:rPr>
              <w:t>Трехфазный 380В, 8А</w:t>
            </w:r>
          </w:p>
        </w:tc>
      </w:tr>
      <w:tr w14:paraId="48608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2EB4D">
            <w:pPr>
              <w:spacing w:line="280" w:lineRule="exact"/>
              <w:rPr>
                <w:rFonts w:hint="default" w:ascii="Arial" w:hAnsi="Arial" w:eastAsia="宋体" w:cs="Arial"/>
                <w:b/>
                <w:bCs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 w:val="0"/>
                <w:sz w:val="20"/>
                <w:szCs w:val="20"/>
                <w:lang w:val="en-US" w:eastAsia="zh-CN"/>
              </w:rPr>
              <w:t>Измерение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04639">
            <w:pPr>
              <w:spacing w:line="280" w:lineRule="exact"/>
              <w:rPr>
                <w:rFonts w:hint="default" w:ascii="Arial" w:hAnsi="Arial" w:eastAsia="宋体" w:cs="Arial"/>
                <w:b/>
                <w:bCs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20"/>
                <w:szCs w:val="20"/>
              </w:rPr>
              <w:t>2000x1160x1340мм</w:t>
            </w:r>
          </w:p>
        </w:tc>
        <w:tc>
          <w:tcPr>
            <w:tcW w:w="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0DF99">
            <w:pPr>
              <w:jc w:val="center"/>
              <w:rPr>
                <w:rFonts w:hint="default" w:ascii="Arial" w:hAnsi="Arial" w:cs="Arial"/>
                <w:b/>
                <w:bCs w:val="0"/>
                <w:sz w:val="20"/>
                <w:szCs w:val="20"/>
                <w:highlight w:val="red"/>
                <w:lang w:eastAsia="zh-Hans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69EB6">
            <w:pPr>
              <w:spacing w:line="280" w:lineRule="exact"/>
              <w:rPr>
                <w:rFonts w:hint="default" w:ascii="Arial" w:hAnsi="Arial" w:eastAsia="宋体" w:cs="Arial"/>
                <w:b/>
                <w:bCs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 w:val="0"/>
                <w:sz w:val="20"/>
                <w:szCs w:val="20"/>
                <w:lang w:val="en-US" w:eastAsia="zh-CN"/>
              </w:rPr>
              <w:t>Точность контроля</w:t>
            </w:r>
          </w:p>
        </w:tc>
        <w:tc>
          <w:tcPr>
            <w:tcW w:w="3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CAD412">
            <w:pPr>
              <w:spacing w:line="280" w:lineRule="exact"/>
              <w:rPr>
                <w:rFonts w:hint="default" w:ascii="Arial" w:hAnsi="Arial" w:eastAsia="宋体" w:cs="Arial"/>
                <w:b/>
                <w:bCs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20"/>
                <w:szCs w:val="20"/>
              </w:rPr>
              <w:t>±5℃</w:t>
            </w:r>
          </w:p>
        </w:tc>
      </w:tr>
      <w:tr w14:paraId="353F6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28DBB">
            <w:pPr>
              <w:spacing w:line="280" w:lineRule="exact"/>
              <w:rPr>
                <w:rFonts w:hint="default" w:ascii="Arial" w:hAnsi="Arial" w:eastAsia="宋体" w:cs="Arial"/>
                <w:b/>
                <w:bCs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 w:val="0"/>
                <w:sz w:val="20"/>
                <w:szCs w:val="20"/>
                <w:lang w:val="en-US" w:eastAsia="zh-CN"/>
              </w:rPr>
              <w:t>Высота конвейера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38F13">
            <w:pPr>
              <w:spacing w:line="280" w:lineRule="exact"/>
              <w:rPr>
                <w:rFonts w:hint="default" w:ascii="Arial" w:hAnsi="Arial" w:eastAsia="宋体" w:cs="Arial"/>
                <w:b/>
                <w:bCs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20"/>
                <w:szCs w:val="20"/>
              </w:rPr>
              <w:t>915±20мм</w:t>
            </w:r>
            <w:r>
              <w:rPr>
                <w:rFonts w:hint="eastAsia" w:ascii="Arial" w:hAnsi="Arial" w:cs="Arial"/>
                <w:b/>
                <w:bCs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sz w:val="20"/>
                <w:szCs w:val="20"/>
                <w:lang w:val="en-US" w:eastAsia="zh-Hans"/>
              </w:rPr>
              <w:t>Регулировка высоты подставки для ног</w:t>
            </w:r>
          </w:p>
        </w:tc>
        <w:tc>
          <w:tcPr>
            <w:tcW w:w="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C3F09">
            <w:pPr>
              <w:jc w:val="center"/>
              <w:rPr>
                <w:rFonts w:hint="default" w:ascii="Arial" w:hAnsi="Arial" w:cs="Arial"/>
                <w:b/>
                <w:bCs w:val="0"/>
                <w:sz w:val="20"/>
                <w:szCs w:val="20"/>
                <w:highlight w:val="red"/>
                <w:lang w:eastAsia="zh-Hans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207F8">
            <w:pPr>
              <w:spacing w:line="280" w:lineRule="exact"/>
              <w:rPr>
                <w:rFonts w:hint="default" w:ascii="Arial" w:hAnsi="Arial" w:eastAsia="宋体" w:cs="Arial"/>
                <w:b/>
                <w:bCs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 w:val="0"/>
                <w:sz w:val="20"/>
                <w:szCs w:val="20"/>
                <w:lang w:val="en-US" w:eastAsia="zh-CN"/>
              </w:rPr>
              <w:t>Метод транспортировки</w:t>
            </w:r>
          </w:p>
        </w:tc>
        <w:tc>
          <w:tcPr>
            <w:tcW w:w="3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E4B1C3">
            <w:pPr>
              <w:spacing w:line="280" w:lineRule="exact"/>
              <w:rPr>
                <w:rFonts w:hint="default" w:ascii="Arial" w:hAnsi="Arial" w:eastAsia="宋体" w:cs="Arial"/>
                <w:b/>
                <w:bCs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 w:val="0"/>
                <w:sz w:val="20"/>
                <w:szCs w:val="20"/>
                <w:lang w:val="en-US" w:eastAsia="zh-CN"/>
              </w:rPr>
              <w:t xml:space="preserve">конвейер </w:t>
            </w:r>
            <w:r>
              <w:rPr>
                <w:rFonts w:hint="default" w:ascii="Arial" w:hAnsi="Arial" w:cs="Arial"/>
                <w:b/>
                <w:bCs w:val="0"/>
                <w:sz w:val="20"/>
                <w:szCs w:val="20"/>
              </w:rPr>
              <w:t>+цепной</w:t>
            </w:r>
          </w:p>
        </w:tc>
      </w:tr>
      <w:tr w14:paraId="38FDB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283FE">
            <w:pPr>
              <w:spacing w:line="280" w:lineRule="exact"/>
              <w:rPr>
                <w:rFonts w:hint="default" w:ascii="Arial" w:hAnsi="Arial" w:eastAsia="宋体" w:cs="Arial"/>
                <w:b/>
                <w:bCs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20"/>
                <w:szCs w:val="20"/>
              </w:rPr>
              <w:t>Мощность двигателя трансмиссии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6FAA5">
            <w:pPr>
              <w:spacing w:line="280" w:lineRule="exact"/>
              <w:rPr>
                <w:rFonts w:hint="default" w:ascii="Arial" w:hAnsi="Arial" w:eastAsia="宋体" w:cs="Arial"/>
                <w:b/>
                <w:bCs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20"/>
                <w:szCs w:val="20"/>
              </w:rPr>
              <w:t>переменный ток 220В 120В</w:t>
            </w:r>
          </w:p>
        </w:tc>
        <w:tc>
          <w:tcPr>
            <w:tcW w:w="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C33CF">
            <w:pPr>
              <w:jc w:val="center"/>
              <w:rPr>
                <w:rFonts w:hint="default" w:ascii="Arial" w:hAnsi="Arial" w:cs="Arial"/>
                <w:b/>
                <w:bCs w:val="0"/>
                <w:sz w:val="20"/>
                <w:szCs w:val="20"/>
                <w:highlight w:val="red"/>
                <w:lang w:eastAsia="zh-Hans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66A70">
            <w:pPr>
              <w:spacing w:line="280" w:lineRule="exact"/>
              <w:rPr>
                <w:rFonts w:hint="default" w:ascii="Arial" w:hAnsi="Arial" w:eastAsia="宋体" w:cs="Arial"/>
                <w:b/>
                <w:bCs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 w:val="0"/>
                <w:sz w:val="20"/>
                <w:szCs w:val="20"/>
                <w:lang w:val="en-US" w:eastAsia="zh-CN"/>
              </w:rPr>
              <w:t xml:space="preserve">Общая </w:t>
            </w:r>
            <w:r>
              <w:rPr>
                <w:rFonts w:hint="default" w:ascii="Arial" w:hAnsi="Arial" w:cs="Arial"/>
                <w:b/>
                <w:bCs w:val="0"/>
                <w:sz w:val="20"/>
                <w:szCs w:val="20"/>
              </w:rPr>
              <w:t>мощность</w:t>
            </w:r>
          </w:p>
        </w:tc>
        <w:tc>
          <w:tcPr>
            <w:tcW w:w="3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C313EA">
            <w:pPr>
              <w:spacing w:line="280" w:lineRule="exact"/>
              <w:rPr>
                <w:rFonts w:hint="default" w:ascii="Arial" w:hAnsi="Arial" w:eastAsia="宋体" w:cs="Arial"/>
                <w:b/>
                <w:bCs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 w:val="0"/>
                <w:sz w:val="20"/>
                <w:szCs w:val="20"/>
                <w:lang w:val="en-US" w:eastAsia="zh-CN"/>
              </w:rPr>
              <w:t xml:space="preserve">Около </w:t>
            </w:r>
            <w:r>
              <w:rPr>
                <w:rFonts w:hint="default" w:ascii="Arial" w:hAnsi="Arial" w:cs="Arial"/>
                <w:b/>
                <w:bCs w:val="0"/>
                <w:sz w:val="20"/>
                <w:szCs w:val="20"/>
              </w:rPr>
              <w:t>12 кВт</w:t>
            </w:r>
          </w:p>
        </w:tc>
      </w:tr>
      <w:tr w14:paraId="79D7B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61BC8">
            <w:pPr>
              <w:spacing w:line="280" w:lineRule="exact"/>
              <w:rPr>
                <w:rFonts w:hint="default" w:ascii="Arial" w:hAnsi="Arial" w:eastAsia="宋体" w:cs="Arial"/>
                <w:b/>
                <w:bCs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 w:val="0"/>
                <w:sz w:val="20"/>
                <w:szCs w:val="20"/>
                <w:lang w:val="en-US" w:eastAsia="zh-CN"/>
              </w:rPr>
              <w:t xml:space="preserve">Диапазон ширины </w:t>
            </w:r>
            <w:r>
              <w:rPr>
                <w:rFonts w:hint="default" w:ascii="Arial" w:hAnsi="Arial" w:cs="Arial"/>
                <w:b/>
                <w:bCs w:val="0"/>
                <w:sz w:val="20"/>
                <w:szCs w:val="20"/>
              </w:rPr>
              <w:t>печатной платы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B4C0F">
            <w:pPr>
              <w:spacing w:line="280" w:lineRule="exact"/>
              <w:rPr>
                <w:rFonts w:hint="default" w:ascii="Arial" w:hAnsi="Arial" w:eastAsia="宋体" w:cs="Arial"/>
                <w:b/>
                <w:bCs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20"/>
                <w:szCs w:val="20"/>
              </w:rPr>
              <w:t xml:space="preserve">50-450 мм </w:t>
            </w:r>
            <w:r>
              <w:rPr>
                <w:rFonts w:hint="eastAsia" w:ascii="Arial" w:hAnsi="Arial" w:cs="Arial"/>
                <w:b/>
                <w:bCs w:val="0"/>
                <w:sz w:val="20"/>
                <w:szCs w:val="20"/>
                <w:lang w:val="en-US" w:eastAsia="zh-CN"/>
              </w:rPr>
              <w:t>регулируемый</w:t>
            </w:r>
          </w:p>
        </w:tc>
        <w:tc>
          <w:tcPr>
            <w:tcW w:w="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C8687">
            <w:pPr>
              <w:jc w:val="center"/>
              <w:rPr>
                <w:rFonts w:hint="default" w:ascii="Arial" w:hAnsi="Arial" w:cs="Arial"/>
                <w:b/>
                <w:bCs w:val="0"/>
                <w:sz w:val="20"/>
                <w:szCs w:val="20"/>
                <w:highlight w:val="red"/>
                <w:lang w:eastAsia="zh-Hans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F66A8">
            <w:pPr>
              <w:spacing w:line="280" w:lineRule="exact"/>
              <w:rPr>
                <w:rFonts w:hint="default" w:ascii="Arial" w:hAnsi="Arial" w:eastAsia="宋体" w:cs="Arial"/>
                <w:b/>
                <w:bCs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20"/>
                <w:szCs w:val="20"/>
              </w:rPr>
              <w:t>Время нагрева</w:t>
            </w:r>
          </w:p>
        </w:tc>
        <w:tc>
          <w:tcPr>
            <w:tcW w:w="3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54C0D9B">
            <w:pPr>
              <w:spacing w:line="280" w:lineRule="exact"/>
              <w:rPr>
                <w:rFonts w:hint="default" w:ascii="Arial" w:hAnsi="Arial" w:eastAsia="宋体" w:cs="Arial"/>
                <w:b/>
                <w:bCs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20"/>
                <w:szCs w:val="20"/>
                <w:lang w:val="en-US" w:eastAsia="zh-Hans"/>
              </w:rPr>
              <w:t xml:space="preserve">≤ </w:t>
            </w:r>
            <w:r>
              <w:rPr>
                <w:rFonts w:hint="default" w:ascii="Arial" w:hAnsi="Arial" w:cs="Arial"/>
                <w:b/>
                <w:bCs w:val="0"/>
                <w:sz w:val="20"/>
                <w:szCs w:val="20"/>
              </w:rPr>
              <w:t>10 мин</w:t>
            </w:r>
          </w:p>
        </w:tc>
      </w:tr>
      <w:tr w14:paraId="7183A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68F22">
            <w:pPr>
              <w:spacing w:line="280" w:lineRule="exact"/>
              <w:rPr>
                <w:rFonts w:hint="default" w:ascii="Arial" w:hAnsi="Arial" w:eastAsia="宋体" w:cs="Arial"/>
                <w:b/>
                <w:bCs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 w:val="0"/>
                <w:sz w:val="20"/>
                <w:szCs w:val="20"/>
                <w:lang w:val="en-US" w:eastAsia="zh-CN"/>
              </w:rPr>
              <w:t xml:space="preserve">Ограничение высоты компонента </w:t>
            </w:r>
            <w:r>
              <w:rPr>
                <w:rFonts w:hint="default" w:ascii="Arial" w:hAnsi="Arial" w:cs="Arial"/>
                <w:b/>
                <w:bCs w:val="0"/>
                <w:sz w:val="20"/>
                <w:szCs w:val="20"/>
              </w:rPr>
              <w:t>печатной платы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D40B8">
            <w:pPr>
              <w:spacing w:line="280" w:lineRule="exact"/>
              <w:rPr>
                <w:rFonts w:hint="default" w:ascii="Arial" w:hAnsi="Arial" w:eastAsia="宋体" w:cs="Arial"/>
                <w:b/>
                <w:bCs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 w:val="0"/>
                <w:sz w:val="20"/>
                <w:szCs w:val="20"/>
                <w:lang w:val="en-US" w:eastAsia="zh-CN"/>
              </w:rPr>
              <w:t xml:space="preserve">вверху </w:t>
            </w:r>
            <w:r>
              <w:rPr>
                <w:rFonts w:hint="default" w:ascii="Arial" w:hAnsi="Arial" w:cs="Arial"/>
                <w:b/>
                <w:bCs w:val="0"/>
                <w:sz w:val="20"/>
                <w:szCs w:val="20"/>
              </w:rPr>
              <w:t xml:space="preserve">100мм, </w:t>
            </w:r>
            <w:r>
              <w:rPr>
                <w:rFonts w:hint="eastAsia" w:ascii="Arial" w:hAnsi="Arial" w:cs="Arial"/>
                <w:b/>
                <w:bCs w:val="0"/>
                <w:sz w:val="20"/>
                <w:szCs w:val="20"/>
                <w:lang w:val="en-US" w:eastAsia="zh-CN"/>
              </w:rPr>
              <w:t xml:space="preserve">внизу </w:t>
            </w:r>
            <w:r>
              <w:rPr>
                <w:rFonts w:hint="default" w:ascii="Arial" w:hAnsi="Arial" w:cs="Arial"/>
                <w:b/>
                <w:bCs w:val="0"/>
                <w:sz w:val="20"/>
                <w:szCs w:val="20"/>
              </w:rPr>
              <w:t>50мм</w:t>
            </w:r>
          </w:p>
        </w:tc>
        <w:tc>
          <w:tcPr>
            <w:tcW w:w="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5D46B">
            <w:pPr>
              <w:jc w:val="center"/>
              <w:rPr>
                <w:rFonts w:hint="default" w:ascii="Arial" w:hAnsi="Arial" w:cs="Arial"/>
                <w:b/>
                <w:bCs w:val="0"/>
                <w:sz w:val="20"/>
                <w:szCs w:val="20"/>
                <w:highlight w:val="red"/>
                <w:lang w:eastAsia="zh-Hans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325B7">
            <w:pPr>
              <w:spacing w:line="280" w:lineRule="exact"/>
              <w:rPr>
                <w:rFonts w:hint="default" w:ascii="Arial" w:hAnsi="Arial" w:eastAsia="宋体" w:cs="Arial"/>
                <w:b/>
                <w:bCs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20"/>
                <w:szCs w:val="20"/>
              </w:rPr>
              <w:t>Скорость транспортировки</w:t>
            </w:r>
          </w:p>
        </w:tc>
        <w:tc>
          <w:tcPr>
            <w:tcW w:w="3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E01E75D">
            <w:pPr>
              <w:spacing w:line="280" w:lineRule="exact"/>
              <w:rPr>
                <w:rFonts w:hint="default" w:ascii="Arial" w:hAnsi="Arial" w:eastAsia="宋体" w:cs="Arial"/>
                <w:b/>
                <w:bCs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20"/>
                <w:szCs w:val="20"/>
              </w:rPr>
              <w:t>0-3м/мин</w:t>
            </w:r>
          </w:p>
        </w:tc>
      </w:tr>
      <w:tr w14:paraId="49EA5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CE075">
            <w:pPr>
              <w:spacing w:line="280" w:lineRule="exact"/>
              <w:rPr>
                <w:rFonts w:hint="default" w:ascii="Arial" w:hAnsi="Arial" w:eastAsia="宋体" w:cs="Arial"/>
                <w:b/>
                <w:bCs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 w:val="0"/>
                <w:sz w:val="20"/>
                <w:szCs w:val="20"/>
                <w:lang w:val="en-US" w:eastAsia="zh-CN" w:bidi="ar-SA"/>
              </w:rPr>
              <w:t>Количество зон нагрева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56785">
            <w:pPr>
              <w:spacing w:line="280" w:lineRule="exact"/>
              <w:rPr>
                <w:rFonts w:hint="default" w:ascii="Arial" w:hAnsi="Arial" w:eastAsia="宋体" w:cs="Arial"/>
                <w:b/>
                <w:bCs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20"/>
                <w:szCs w:val="20"/>
              </w:rPr>
              <w:t>3 верхние зоны нагрева</w:t>
            </w:r>
          </w:p>
        </w:tc>
        <w:tc>
          <w:tcPr>
            <w:tcW w:w="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9ECE4">
            <w:pPr>
              <w:jc w:val="center"/>
              <w:rPr>
                <w:rFonts w:hint="default" w:ascii="Arial" w:hAnsi="Arial" w:cs="Arial"/>
                <w:b/>
                <w:bCs w:val="0"/>
                <w:sz w:val="20"/>
                <w:szCs w:val="20"/>
                <w:highlight w:val="red"/>
                <w:lang w:eastAsia="zh-Hans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ED454">
            <w:pPr>
              <w:spacing w:line="280" w:lineRule="exact"/>
              <w:rPr>
                <w:rFonts w:hint="default" w:ascii="Arial" w:hAnsi="Arial" w:eastAsia="宋体" w:cs="Arial"/>
                <w:b/>
                <w:bCs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 w:val="0"/>
                <w:sz w:val="20"/>
                <w:szCs w:val="20"/>
                <w:lang w:val="en-US" w:eastAsia="zh-CN"/>
              </w:rPr>
              <w:t xml:space="preserve">Диапазон </w:t>
            </w:r>
            <w:r>
              <w:rPr>
                <w:rFonts w:hint="default" w:ascii="Arial" w:hAnsi="Arial" w:cs="Arial"/>
                <w:b/>
                <w:bCs w:val="0"/>
                <w:sz w:val="20"/>
                <w:szCs w:val="20"/>
              </w:rPr>
              <w:t>температур</w:t>
            </w:r>
          </w:p>
        </w:tc>
        <w:tc>
          <w:tcPr>
            <w:tcW w:w="3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7C6397">
            <w:pPr>
              <w:spacing w:line="280" w:lineRule="exact"/>
              <w:rPr>
                <w:rFonts w:hint="default" w:ascii="Arial" w:hAnsi="Arial" w:eastAsia="宋体" w:cs="Arial"/>
                <w:b/>
                <w:bCs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20"/>
                <w:szCs w:val="20"/>
              </w:rPr>
              <w:t>Температура в помещении регулируется до 150℃.</w:t>
            </w:r>
          </w:p>
        </w:tc>
      </w:tr>
      <w:tr w14:paraId="70807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D7BC1">
            <w:pPr>
              <w:spacing w:line="280" w:lineRule="exact"/>
              <w:rPr>
                <w:rFonts w:hint="default" w:ascii="Arial" w:hAnsi="Arial" w:eastAsia="宋体" w:cs="Arial"/>
                <w:b/>
                <w:bCs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 w:val="0"/>
                <w:sz w:val="20"/>
                <w:szCs w:val="20"/>
                <w:lang w:val="en-US" w:eastAsia="zh-CN"/>
              </w:rPr>
              <w:t>Метод нагрева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582C4">
            <w:pPr>
              <w:spacing w:line="280" w:lineRule="exact"/>
              <w:rPr>
                <w:rFonts w:hint="eastAsia" w:ascii="Arial" w:hAnsi="Arial" w:cs="Arial"/>
                <w:b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 w:val="0"/>
                <w:sz w:val="20"/>
                <w:szCs w:val="20"/>
              </w:rPr>
              <w:sym w:font="Wingdings 2" w:char="0052"/>
            </w:r>
            <w:r>
              <w:rPr>
                <w:rFonts w:hint="default" w:ascii="Arial" w:hAnsi="Arial" w:cs="Arial"/>
                <w:b/>
                <w:bCs w:val="0"/>
                <w:sz w:val="20"/>
                <w:szCs w:val="20"/>
              </w:rPr>
              <w:t xml:space="preserve">верхний нагрев </w:t>
            </w:r>
            <w:r>
              <w:rPr>
                <w:rFonts w:hint="eastAsia" w:ascii="Arial" w:hAnsi="Arial" w:cs="Arial"/>
                <w:b/>
                <w:bCs w:val="0"/>
                <w:sz w:val="20"/>
                <w:szCs w:val="20"/>
                <w:lang w:val="en-US" w:eastAsia="zh-CN"/>
              </w:rPr>
              <w:t>(стандарт)</w:t>
            </w:r>
          </w:p>
          <w:p w14:paraId="56DD5844">
            <w:pPr>
              <w:spacing w:line="280" w:lineRule="exact"/>
              <w:rPr>
                <w:rFonts w:hint="default" w:ascii="Arial" w:hAnsi="Arial" w:eastAsia="宋体" w:cs="Arial"/>
                <w:b/>
                <w:bCs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20"/>
                <w:szCs w:val="20"/>
              </w:rPr>
              <w:sym w:font="Wingdings 2" w:char="00A3"/>
            </w:r>
            <w:r>
              <w:rPr>
                <w:rFonts w:hint="default" w:ascii="Arial" w:hAnsi="Arial" w:cs="Arial"/>
                <w:b/>
                <w:bCs w:val="0"/>
                <w:sz w:val="20"/>
                <w:szCs w:val="20"/>
                <w:lang w:eastAsia="zh-Hans"/>
              </w:rPr>
              <w:t xml:space="preserve"> </w:t>
            </w:r>
            <w:r>
              <w:rPr>
                <w:rFonts w:hint="eastAsia" w:ascii="Arial" w:hAnsi="Arial" w:cs="Arial"/>
                <w:b/>
                <w:bCs w:val="0"/>
                <w:sz w:val="20"/>
                <w:szCs w:val="20"/>
                <w:lang w:val="en-US" w:eastAsia="zh-CN"/>
              </w:rPr>
              <w:t>нижний нагрев</w:t>
            </w:r>
          </w:p>
        </w:tc>
        <w:tc>
          <w:tcPr>
            <w:tcW w:w="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B9021">
            <w:pPr>
              <w:jc w:val="center"/>
              <w:rPr>
                <w:rFonts w:hint="default" w:ascii="Arial" w:hAnsi="Arial" w:eastAsia="宋体" w:cs="Arial"/>
                <w:b/>
                <w:bCs w:val="0"/>
                <w:sz w:val="20"/>
                <w:szCs w:val="20"/>
                <w:highlight w:val="red"/>
                <w:lang w:val="en-US" w:eastAsia="zh-Hans" w:bidi="ar-SA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4F17E4B">
            <w:pPr>
              <w:rPr>
                <w:rFonts w:hint="default" w:ascii="Arial" w:hAnsi="Arial" w:eastAsia="宋体" w:cs="Arial"/>
                <w:b/>
                <w:bCs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 w:val="0"/>
                <w:sz w:val="20"/>
                <w:szCs w:val="20"/>
                <w:lang w:val="en-US" w:eastAsia="zh-CN"/>
              </w:rPr>
              <w:t xml:space="preserve">Направление </w:t>
            </w:r>
            <w:r>
              <w:rPr>
                <w:rFonts w:hint="default" w:ascii="Arial" w:hAnsi="Arial" w:cs="Arial"/>
                <w:b/>
                <w:bCs w:val="0"/>
                <w:sz w:val="20"/>
                <w:szCs w:val="20"/>
              </w:rPr>
              <w:t>транспортировки</w:t>
            </w:r>
          </w:p>
        </w:tc>
        <w:tc>
          <w:tcPr>
            <w:tcW w:w="3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 w14:paraId="64B8711D">
            <w:pPr>
              <w:rPr>
                <w:rFonts w:hint="default" w:ascii="Arial" w:hAnsi="Arial" w:eastAsia="宋体" w:cs="Arial"/>
                <w:b/>
                <w:bCs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20"/>
                <w:szCs w:val="20"/>
              </w:rPr>
              <w:sym w:font="Wingdings 2" w:char="0052"/>
            </w:r>
            <w:r>
              <w:rPr>
                <w:rFonts w:hint="default" w:ascii="Arial" w:hAnsi="Arial" w:cs="Arial"/>
                <w:b/>
                <w:bCs w:val="0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cs="Arial"/>
                <w:b/>
                <w:bCs w:val="0"/>
                <w:sz w:val="20"/>
                <w:szCs w:val="20"/>
                <w:lang w:val="en-US" w:eastAsia="zh-CN"/>
              </w:rPr>
              <w:t xml:space="preserve">слева </w:t>
            </w:r>
            <w:r>
              <w:rPr>
                <w:rFonts w:hint="default" w:ascii="Arial" w:hAnsi="Arial" w:cs="Arial"/>
                <w:b/>
                <w:bCs w:val="0"/>
                <w:sz w:val="20"/>
                <w:szCs w:val="20"/>
                <w:lang w:val="en-US" w:eastAsia="zh-Hans"/>
              </w:rPr>
              <w:t xml:space="preserve">→ </w:t>
            </w:r>
            <w:r>
              <w:rPr>
                <w:rFonts w:hint="eastAsia" w:ascii="Arial" w:hAnsi="Arial" w:cs="Arial"/>
                <w:b/>
                <w:bCs w:val="0"/>
                <w:sz w:val="20"/>
                <w:szCs w:val="20"/>
                <w:lang w:val="en-US" w:eastAsia="zh-CN"/>
              </w:rPr>
              <w:t>справа (стандарт)</w:t>
            </w:r>
            <w:r>
              <w:rPr>
                <w:rFonts w:hint="default" w:ascii="Arial" w:hAnsi="Arial" w:cs="Arial"/>
                <w:b/>
                <w:bCs w:val="0"/>
                <w:sz w:val="20"/>
                <w:szCs w:val="20"/>
                <w:lang w:eastAsia="zh-Hans"/>
              </w:rPr>
              <w:t xml:space="preserve">   </w:t>
            </w:r>
            <w:r>
              <w:rPr>
                <w:rFonts w:hint="default" w:ascii="Arial" w:hAnsi="Arial" w:cs="Arial"/>
                <w:b/>
                <w:bCs w:val="0"/>
                <w:sz w:val="20"/>
                <w:szCs w:val="20"/>
              </w:rPr>
              <w:sym w:font="Wingdings 2" w:char="00A3"/>
            </w:r>
            <w:r>
              <w:rPr>
                <w:rFonts w:hint="default" w:ascii="Arial" w:hAnsi="Arial" w:cs="Arial"/>
                <w:b/>
                <w:bCs w:val="0"/>
                <w:sz w:val="20"/>
                <w:szCs w:val="20"/>
                <w:lang w:eastAsia="zh-Hans"/>
              </w:rPr>
              <w:t xml:space="preserve"> </w:t>
            </w:r>
            <w:r>
              <w:rPr>
                <w:rFonts w:hint="eastAsia" w:ascii="Arial" w:hAnsi="Arial" w:cs="Arial"/>
                <w:b/>
                <w:bCs w:val="0"/>
                <w:sz w:val="20"/>
                <w:szCs w:val="20"/>
                <w:lang w:val="en-US" w:eastAsia="zh-CN"/>
              </w:rPr>
              <w:t xml:space="preserve">право </w:t>
            </w:r>
            <w:r>
              <w:rPr>
                <w:rFonts w:hint="default" w:ascii="Arial" w:hAnsi="Arial" w:cs="Arial"/>
                <w:b/>
                <w:bCs w:val="0"/>
                <w:sz w:val="20"/>
                <w:szCs w:val="20"/>
                <w:lang w:val="en-US" w:eastAsia="zh-Hans"/>
              </w:rPr>
              <w:t xml:space="preserve">→ </w:t>
            </w:r>
            <w:r>
              <w:rPr>
                <w:rFonts w:hint="eastAsia" w:ascii="Arial" w:hAnsi="Arial" w:cs="Arial"/>
                <w:b/>
                <w:bCs w:val="0"/>
                <w:sz w:val="20"/>
                <w:szCs w:val="20"/>
                <w:lang w:val="en-US" w:eastAsia="zh-CN"/>
              </w:rPr>
              <w:t>лево</w:t>
            </w:r>
          </w:p>
        </w:tc>
      </w:tr>
      <w:tr w14:paraId="688F2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57EA0">
            <w:pPr>
              <w:spacing w:line="280" w:lineRule="exact"/>
              <w:rPr>
                <w:rFonts w:hint="default" w:ascii="Arial" w:hAnsi="Arial" w:eastAsia="宋体" w:cs="Arial"/>
                <w:b/>
                <w:bCs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20"/>
                <w:szCs w:val="20"/>
              </w:rPr>
              <w:t>Режим АМ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01067">
            <w:pPr>
              <w:spacing w:line="280" w:lineRule="exact"/>
              <w:rPr>
                <w:rFonts w:hint="default" w:ascii="Arial" w:hAnsi="Arial" w:eastAsia="宋体" w:cs="Arial"/>
                <w:b/>
                <w:bCs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20"/>
                <w:szCs w:val="20"/>
              </w:rPr>
              <w:sym w:font="Wingdings 2" w:char="0052"/>
            </w:r>
            <w:r>
              <w:rPr>
                <w:rFonts w:hint="default" w:ascii="Arial" w:hAnsi="Arial" w:cs="Arial"/>
                <w:b/>
                <w:bCs w:val="0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cs="Arial"/>
                <w:b/>
                <w:bCs w:val="0"/>
                <w:sz w:val="20"/>
                <w:szCs w:val="20"/>
                <w:lang w:val="en-US" w:eastAsia="zh-CN"/>
              </w:rPr>
              <w:t>Руководство</w:t>
            </w:r>
            <w:r>
              <w:rPr>
                <w:rFonts w:hint="default" w:ascii="Arial" w:hAnsi="Arial" w:cs="Arial"/>
                <w:b/>
                <w:bCs w:val="0"/>
                <w:sz w:val="20"/>
                <w:szCs w:val="20"/>
              </w:rPr>
              <w:t xml:space="preserve">   </w:t>
            </w:r>
            <w:r>
              <w:rPr>
                <w:rFonts w:hint="default" w:ascii="Arial" w:hAnsi="Arial" w:cs="Arial"/>
                <w:b/>
                <w:bCs w:val="0"/>
                <w:sz w:val="20"/>
                <w:szCs w:val="20"/>
              </w:rPr>
              <w:sym w:font="Wingdings 2" w:char="00A3"/>
            </w:r>
            <w:r>
              <w:rPr>
                <w:rFonts w:hint="default" w:ascii="Arial" w:hAnsi="Arial" w:cs="Arial"/>
                <w:b/>
                <w:bCs w:val="0"/>
                <w:sz w:val="20"/>
                <w:szCs w:val="20"/>
                <w:lang w:val="en-US" w:eastAsia="zh-Hans"/>
              </w:rPr>
              <w:t>Электрическая регулировка ширины</w:t>
            </w:r>
          </w:p>
        </w:tc>
        <w:tc>
          <w:tcPr>
            <w:tcW w:w="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4C23D">
            <w:pPr>
              <w:jc w:val="center"/>
              <w:rPr>
                <w:rFonts w:hint="default" w:ascii="Arial" w:hAnsi="Arial" w:cs="Arial"/>
                <w:b/>
                <w:bCs w:val="0"/>
                <w:sz w:val="20"/>
                <w:szCs w:val="20"/>
                <w:highlight w:val="red"/>
                <w:lang w:eastAsia="zh-Hans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D1CD9">
            <w:pPr>
              <w:spacing w:line="280" w:lineRule="exact"/>
              <w:rPr>
                <w:rFonts w:hint="default" w:ascii="Arial" w:hAnsi="Arial" w:eastAsia="宋体" w:cs="Arial"/>
                <w:b/>
                <w:bCs w:val="0"/>
                <w:sz w:val="20"/>
                <w:szCs w:val="20"/>
                <w:lang w:val="en-US" w:eastAsia="zh-Han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20"/>
                <w:szCs w:val="20"/>
                <w:lang w:val="en-US" w:eastAsia="zh-Hans" w:bidi="ar-SA"/>
              </w:rPr>
              <w:t>Диаметр выхлопного отверстия</w:t>
            </w:r>
          </w:p>
        </w:tc>
        <w:tc>
          <w:tcPr>
            <w:tcW w:w="3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398465F">
            <w:pPr>
              <w:spacing w:line="280" w:lineRule="exact"/>
              <w:rPr>
                <w:rFonts w:hint="default" w:ascii="Arial" w:hAnsi="Arial" w:eastAsia="宋体" w:cs="Arial"/>
                <w:b/>
                <w:bCs w:val="0"/>
                <w:sz w:val="20"/>
                <w:szCs w:val="20"/>
                <w:lang w:eastAsia="zh-Han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20"/>
                <w:szCs w:val="20"/>
                <w:lang w:eastAsia="zh-Hans" w:bidi="ar-SA"/>
              </w:rPr>
              <w:t xml:space="preserve">100мм ( </w:t>
            </w:r>
            <w:r>
              <w:rPr>
                <w:rFonts w:hint="eastAsia" w:ascii="Arial" w:hAnsi="Arial" w:cs="Arial"/>
                <w:b/>
                <w:bCs w:val="0"/>
                <w:sz w:val="20"/>
                <w:szCs w:val="20"/>
                <w:lang w:val="en-US" w:eastAsia="zh-CN" w:bidi="ar-SA"/>
              </w:rPr>
              <w:t xml:space="preserve">круглый </w:t>
            </w:r>
            <w:r>
              <w:rPr>
                <w:rFonts w:hint="default" w:ascii="Arial" w:hAnsi="Arial" w:cs="Arial"/>
                <w:b/>
                <w:bCs w:val="0"/>
                <w:sz w:val="20"/>
                <w:szCs w:val="20"/>
                <w:lang w:val="en-US" w:eastAsia="zh-Hans" w:bidi="ar-SA"/>
              </w:rPr>
              <w:t>)</w:t>
            </w:r>
          </w:p>
        </w:tc>
      </w:tr>
    </w:tbl>
    <w:p w14:paraId="5BB498A8">
      <w:pPr>
        <w:rPr>
          <w:rFonts w:hint="default" w:ascii="Arial" w:hAnsi="Arial" w:cs="Arial"/>
        </w:rPr>
      </w:pPr>
    </w:p>
    <w:p w14:paraId="370F374A">
      <w:pPr>
        <w:autoSpaceDE w:val="0"/>
        <w:autoSpaceDN w:val="0"/>
        <w:adjustRightInd w:val="0"/>
        <w:spacing w:before="156" w:beforeLines="50" w:after="156" w:afterLines="50" w:line="0" w:lineRule="atLeast"/>
        <w:ind w:firstLine="161" w:firstLineChars="50"/>
        <w:contextualSpacing/>
        <w:outlineLvl w:val="0"/>
        <w:rPr>
          <w:rFonts w:hint="default" w:ascii="Arial" w:hAnsi="Arial" w:eastAsia="宋体" w:cs="Arial"/>
          <w:b/>
          <w:sz w:val="32"/>
          <w:lang w:val="en-US" w:eastAsia="zh-CN"/>
        </w:rPr>
      </w:pPr>
      <w:r>
        <w:rPr>
          <w:rFonts w:hint="eastAsia" w:ascii="Arial" w:hAnsi="Arial" w:cs="Arial"/>
          <w:b/>
          <w:sz w:val="32"/>
          <w:lang w:val="en-US" w:eastAsia="zh-CN"/>
        </w:rPr>
        <w:t xml:space="preserve">Конфигурация </w:t>
      </w:r>
      <w:r>
        <w:rPr>
          <w:rFonts w:hint="eastAsia" w:ascii="Arial" w:hAnsi="Arial" w:cs="Arial"/>
          <w:b/>
          <w:color w:val="000000"/>
          <w:kern w:val="24"/>
          <w:sz w:val="32"/>
          <w:szCs w:val="32"/>
          <w:lang w:val="en-US" w:eastAsia="zh-CN"/>
        </w:rPr>
        <w:t>инфракрасной печи для отверждения</w:t>
      </w:r>
    </w:p>
    <w:tbl>
      <w:tblPr>
        <w:tblStyle w:val="12"/>
        <w:tblW w:w="9785" w:type="dxa"/>
        <w:tblInd w:w="2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76"/>
        <w:gridCol w:w="2991"/>
        <w:gridCol w:w="3109"/>
      </w:tblGrid>
      <w:tr w14:paraId="280A1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39F2C">
            <w:pPr>
              <w:jc w:val="center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Нет.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E8CCD">
            <w:pPr>
              <w:jc w:val="center"/>
              <w:rPr>
                <w:rFonts w:hint="default" w:ascii="Arial" w:hAnsi="Arial" w:eastAsia="宋体" w:cs="Arial"/>
                <w:b/>
                <w:bCs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lang w:val="en-US" w:eastAsia="zh-CN"/>
              </w:rPr>
              <w:t>Имя</w:t>
            </w:r>
          </w:p>
        </w:tc>
        <w:tc>
          <w:tcPr>
            <w:tcW w:w="2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677AF">
            <w:pPr>
              <w:jc w:val="center"/>
              <w:rPr>
                <w:rFonts w:hint="default" w:ascii="Arial" w:hAnsi="Arial" w:eastAsia="宋体" w:cs="Arial"/>
                <w:b/>
                <w:bCs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lang w:val="en-US" w:eastAsia="zh-CN"/>
              </w:rPr>
              <w:t>Бренд</w:t>
            </w:r>
          </w:p>
        </w:tc>
        <w:tc>
          <w:tcPr>
            <w:tcW w:w="3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B2103">
            <w:pPr>
              <w:jc w:val="center"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</w:rPr>
              <w:t>Место происхождения</w:t>
            </w:r>
          </w:p>
        </w:tc>
      </w:tr>
      <w:tr w14:paraId="7186F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02514">
            <w:pPr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99813">
            <w:pPr>
              <w:jc w:val="center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Сенсорный экран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C1B05">
            <w:pPr>
              <w:jc w:val="center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Винпарк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FABD4">
            <w:pPr>
              <w:jc w:val="center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Китай</w:t>
            </w:r>
          </w:p>
        </w:tc>
      </w:tr>
      <w:tr w14:paraId="2D318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055DA">
            <w:pPr>
              <w:jc w:val="center"/>
              <w:rPr>
                <w:rFonts w:hint="default" w:ascii="Arial" w:hAnsi="Arial" w:eastAsia="宋体" w:cs="Arial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8724E">
            <w:pPr>
              <w:jc w:val="center"/>
              <w:rPr>
                <w:rFonts w:hint="default" w:ascii="Arial" w:hAnsi="Arial" w:cs="Arial"/>
                <w:lang w:eastAsia="zh-Hans"/>
              </w:rPr>
            </w:pPr>
            <w:r>
              <w:rPr>
                <w:rFonts w:hint="default" w:ascii="Arial" w:hAnsi="Arial" w:cs="Arial"/>
                <w:lang w:eastAsia="zh-Hans"/>
              </w:rPr>
              <w:t>ПЛК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D218B">
            <w:pPr>
              <w:jc w:val="center"/>
              <w:rPr>
                <w:rFonts w:hint="default" w:ascii="Arial" w:hAnsi="Arial" w:eastAsia="宋体" w:cs="Arial"/>
                <w:lang w:val="en-US" w:eastAsia="zh-Hans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Винпарк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E0221">
            <w:pPr>
              <w:jc w:val="center"/>
              <w:rPr>
                <w:rFonts w:hint="default" w:ascii="Arial" w:hAnsi="Arial" w:eastAsia="宋体" w:cs="Arial"/>
                <w:lang w:val="en-US" w:eastAsia="zh-Hans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Китай</w:t>
            </w:r>
          </w:p>
        </w:tc>
      </w:tr>
      <w:tr w14:paraId="5424B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5AE9E">
            <w:pPr>
              <w:jc w:val="center"/>
              <w:rPr>
                <w:rFonts w:hint="default" w:ascii="Arial" w:hAnsi="Arial" w:eastAsia="宋体" w:cs="Arial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3C387">
            <w:pPr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lang w:val="en-US" w:eastAsia="zh-Hans"/>
              </w:rPr>
              <w:t>Инфракрасная нагревательная трубка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188E7">
            <w:pPr>
              <w:jc w:val="center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Божичуан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9DD9F">
            <w:pPr>
              <w:jc w:val="center"/>
              <w:rPr>
                <w:rFonts w:hint="default" w:ascii="Arial" w:hAnsi="Arial" w:eastAsia="宋体" w:cs="Arial"/>
                <w:lang w:val="en-US" w:eastAsia="zh-Hans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Китай</w:t>
            </w:r>
          </w:p>
        </w:tc>
      </w:tr>
      <w:tr w14:paraId="3FECB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26E39">
            <w:pPr>
              <w:jc w:val="center"/>
              <w:rPr>
                <w:rFonts w:hint="default" w:ascii="Arial" w:hAnsi="Arial" w:eastAsia="宋体" w:cs="Arial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4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78C12">
            <w:pPr>
              <w:jc w:val="center"/>
              <w:rPr>
                <w:rFonts w:hint="default" w:ascii="Arial" w:hAnsi="Arial" w:eastAsia="宋体" w:cs="Arial"/>
                <w:lang w:val="en-US" w:eastAsia="zh-Hans"/>
              </w:rPr>
            </w:pPr>
            <w:r>
              <w:rPr>
                <w:rFonts w:hint="default" w:ascii="Arial" w:hAnsi="Arial" w:cs="Arial"/>
                <w:lang w:val="en-US" w:eastAsia="zh-Hans"/>
              </w:rPr>
              <w:t>Электрическая стойка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60713">
            <w:pPr>
              <w:jc w:val="center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К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онфия</w:t>
            </w:r>
          </w:p>
        </w:tc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07E23">
            <w:pPr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Китай</w:t>
            </w:r>
          </w:p>
        </w:tc>
      </w:tr>
      <w:tr w14:paraId="0B484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85FFA">
            <w:pPr>
              <w:jc w:val="center"/>
              <w:rPr>
                <w:rFonts w:hint="default" w:ascii="Arial" w:hAnsi="Arial" w:eastAsia="宋体" w:cs="Arial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5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349AB">
            <w:pPr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Электрический опорный столб</w:t>
            </w:r>
          </w:p>
        </w:tc>
        <w:tc>
          <w:tcPr>
            <w:tcW w:w="2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D113D">
            <w:pPr>
              <w:jc w:val="center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Тайли</w:t>
            </w:r>
          </w:p>
        </w:tc>
        <w:tc>
          <w:tcPr>
            <w:tcW w:w="3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92E10">
            <w:pPr>
              <w:jc w:val="center"/>
              <w:rPr>
                <w:rFonts w:hint="default" w:ascii="Arial" w:hAnsi="Arial" w:eastAsia="宋体" w:cs="Arial"/>
                <w:lang w:val="en-US" w:eastAsia="zh-Hans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Китай</w:t>
            </w:r>
          </w:p>
        </w:tc>
      </w:tr>
      <w:tr w14:paraId="6C4FD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8B8AF">
            <w:pPr>
              <w:jc w:val="center"/>
              <w:rPr>
                <w:rFonts w:hint="default" w:ascii="Arial" w:hAnsi="Arial" w:eastAsia="宋体" w:cs="Arial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6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B15FD">
            <w:pPr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 xml:space="preserve">     Твердотельное </w:t>
            </w:r>
            <w:r>
              <w:rPr>
                <w:rFonts w:hint="eastAsia" w:ascii="Arial" w:hAnsi="Arial" w:cs="Arial"/>
                <w:lang w:val="en-US" w:eastAsia="zh-CN"/>
              </w:rPr>
              <w:t>реле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3D07E">
            <w:pPr>
              <w:jc w:val="center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БЕРМ</w:t>
            </w:r>
          </w:p>
        </w:tc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17A76">
            <w:pPr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Китай</w:t>
            </w:r>
          </w:p>
        </w:tc>
      </w:tr>
      <w:tr w14:paraId="17478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E67DF">
            <w:pPr>
              <w:jc w:val="center"/>
              <w:rPr>
                <w:rFonts w:hint="default" w:ascii="Arial" w:hAnsi="Arial" w:eastAsia="宋体" w:cs="Arial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7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BF0ED">
            <w:pPr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Реле</w:t>
            </w:r>
            <w:r>
              <w:rPr>
                <w:rFonts w:hint="default" w:ascii="Arial" w:hAnsi="Arial" w:cs="Arial"/>
              </w:rPr>
              <w:t>​</w:t>
            </w:r>
          </w:p>
        </w:tc>
        <w:tc>
          <w:tcPr>
            <w:tcW w:w="2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8D914">
            <w:pPr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Омрон</w:t>
            </w:r>
          </w:p>
        </w:tc>
        <w:tc>
          <w:tcPr>
            <w:tcW w:w="3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8CCF7">
            <w:pPr>
              <w:jc w:val="center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Япония</w:t>
            </w:r>
          </w:p>
        </w:tc>
      </w:tr>
      <w:tr w14:paraId="6B331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F69A0">
            <w:pPr>
              <w:jc w:val="center"/>
              <w:rPr>
                <w:rFonts w:hint="default" w:ascii="Arial" w:hAnsi="Arial" w:eastAsia="宋体" w:cs="Arial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8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C61FC">
            <w:pPr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воздушный выключатель</w:t>
            </w:r>
          </w:p>
        </w:tc>
        <w:tc>
          <w:tcPr>
            <w:tcW w:w="2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6DB21">
            <w:pPr>
              <w:jc w:val="center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ЧНТ</w:t>
            </w:r>
          </w:p>
        </w:tc>
        <w:tc>
          <w:tcPr>
            <w:tcW w:w="3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2A991">
            <w:pPr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Китай</w:t>
            </w:r>
          </w:p>
        </w:tc>
      </w:tr>
      <w:tr w14:paraId="32555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71D93">
            <w:pPr>
              <w:jc w:val="center"/>
              <w:rPr>
                <w:rFonts w:hint="default" w:ascii="Arial" w:hAnsi="Arial" w:eastAsia="宋体" w:cs="Arial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9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18CAA">
            <w:pPr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Реле утечки</w:t>
            </w:r>
          </w:p>
        </w:tc>
        <w:tc>
          <w:tcPr>
            <w:tcW w:w="2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B8262">
            <w:pPr>
              <w:jc w:val="center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ЧНТ</w:t>
            </w:r>
          </w:p>
        </w:tc>
        <w:tc>
          <w:tcPr>
            <w:tcW w:w="3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816A4">
            <w:pPr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Китай</w:t>
            </w:r>
          </w:p>
        </w:tc>
      </w:tr>
    </w:tbl>
    <w:p w14:paraId="294202C5">
      <w:pPr>
        <w:autoSpaceDE w:val="0"/>
        <w:autoSpaceDN w:val="0"/>
        <w:adjustRightInd w:val="0"/>
        <w:spacing w:before="156" w:beforeLines="50" w:after="156" w:afterLines="50" w:line="0" w:lineRule="atLeast"/>
        <w:ind w:firstLine="321" w:firstLineChars="100"/>
        <w:contextualSpacing/>
        <w:outlineLvl w:val="0"/>
        <w:rPr>
          <w:rFonts w:hint="default" w:ascii="Arial" w:hAnsi="Arial" w:cs="Arial"/>
          <w:b/>
          <w:sz w:val="32"/>
          <w:lang w:val="en-US" w:eastAsia="zh-Hans"/>
        </w:rPr>
      </w:pPr>
    </w:p>
    <w:p w14:paraId="144BA630">
      <w:pPr>
        <w:autoSpaceDE w:val="0"/>
        <w:autoSpaceDN w:val="0"/>
        <w:adjustRightInd w:val="0"/>
        <w:spacing w:before="156" w:beforeLines="50" w:after="156" w:afterLines="50" w:line="0" w:lineRule="atLeast"/>
        <w:ind w:firstLine="321" w:firstLineChars="100"/>
        <w:contextualSpacing/>
        <w:outlineLvl w:val="0"/>
        <w:rPr>
          <w:rFonts w:hint="default" w:ascii="Arial" w:hAnsi="Arial" w:cs="Arial"/>
          <w:b/>
          <w:sz w:val="32"/>
          <w:lang w:val="en-US" w:eastAsia="zh-Hans"/>
        </w:rPr>
      </w:pPr>
    </w:p>
    <w:p w14:paraId="626BBFCD">
      <w:pPr>
        <w:autoSpaceDE w:val="0"/>
        <w:autoSpaceDN w:val="0"/>
        <w:adjustRightInd w:val="0"/>
        <w:spacing w:before="156" w:beforeLines="50" w:after="156" w:afterLines="50" w:line="0" w:lineRule="atLeast"/>
        <w:ind w:firstLine="321" w:firstLineChars="100"/>
        <w:contextualSpacing/>
        <w:outlineLvl w:val="0"/>
        <w:rPr>
          <w:rFonts w:hint="default" w:ascii="Arial" w:hAnsi="Arial" w:cs="Arial"/>
          <w:b/>
          <w:sz w:val="32"/>
          <w:lang w:val="en-US" w:eastAsia="zh-Hans"/>
        </w:rPr>
      </w:pPr>
      <w:r>
        <w:rPr>
          <w:rFonts w:hint="default" w:ascii="Arial" w:hAnsi="Arial" w:cs="Arial"/>
          <w:b/>
          <w:sz w:val="32"/>
          <w:lang w:val="en-US" w:eastAsia="zh-Hans"/>
        </w:rPr>
        <w:t>Список расходных материалов</w:t>
      </w:r>
    </w:p>
    <w:tbl>
      <w:tblPr>
        <w:tblStyle w:val="12"/>
        <w:tblW w:w="9194" w:type="dxa"/>
        <w:tblInd w:w="2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369"/>
        <w:gridCol w:w="2117"/>
        <w:gridCol w:w="1333"/>
        <w:gridCol w:w="1333"/>
        <w:gridCol w:w="1333"/>
      </w:tblGrid>
      <w:tr w14:paraId="76576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A4364">
            <w:pPr>
              <w:jc w:val="center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Нет.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38D54">
            <w:pPr>
              <w:jc w:val="center"/>
              <w:rPr>
                <w:rFonts w:hint="default" w:ascii="Arial" w:hAnsi="Arial" w:eastAsia="宋体" w:cs="Arial"/>
                <w:b/>
                <w:bCs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lang w:val="en-US" w:eastAsia="zh-CN"/>
              </w:rPr>
              <w:t>Имя</w:t>
            </w: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6A718">
            <w:pPr>
              <w:jc w:val="center"/>
              <w:rPr>
                <w:rFonts w:hint="default" w:ascii="Arial" w:hAnsi="Arial" w:eastAsia="宋体" w:cs="Arial"/>
                <w:b/>
                <w:bCs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lang w:val="en-US" w:eastAsia="zh-CN"/>
              </w:rPr>
              <w:t>Бренд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7DAF7">
            <w:pPr>
              <w:jc w:val="center"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</w:rPr>
              <w:t>Место происхождения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AB5B9">
            <w:pPr>
              <w:jc w:val="center"/>
              <w:rPr>
                <w:rFonts w:hint="default" w:ascii="Arial" w:hAnsi="Arial" w:eastAsia="宋体" w:cs="Arial"/>
                <w:b/>
                <w:bCs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lang w:val="en-US" w:eastAsia="zh-CN"/>
              </w:rPr>
              <w:t>Количество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2AB49">
            <w:pPr>
              <w:tabs>
                <w:tab w:val="left" w:pos="358"/>
              </w:tabs>
              <w:jc w:val="left"/>
              <w:rPr>
                <w:rFonts w:hint="default" w:ascii="Arial" w:hAnsi="Arial" w:eastAsia="宋体" w:cs="Arial"/>
                <w:b/>
                <w:bCs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lang w:eastAsia="zh-Hans"/>
              </w:rPr>
              <w:tab/>
            </w:r>
            <w:r>
              <w:rPr>
                <w:rFonts w:hint="eastAsia" w:ascii="Arial" w:hAnsi="Arial" w:cs="Arial"/>
                <w:b/>
                <w:bCs/>
                <w:lang w:val="en-US" w:eastAsia="zh-CN"/>
              </w:rPr>
              <w:t>Единица</w:t>
            </w:r>
          </w:p>
        </w:tc>
      </w:tr>
      <w:tr w14:paraId="2B677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7B1C4">
            <w:pPr>
              <w:jc w:val="center"/>
              <w:rPr>
                <w:rFonts w:hint="default" w:ascii="Arial" w:hAnsi="Arial" w:eastAsia="宋体" w:cs="Arial"/>
                <w:sz w:val="24"/>
                <w:szCs w:val="24"/>
                <w:lang w:eastAsia="zh-CN" w:bidi="ar-SA"/>
              </w:rPr>
            </w:pPr>
            <w:r>
              <w:rPr>
                <w:rFonts w:hint="default" w:ascii="Arial" w:hAnsi="Arial" w:cs="Arial"/>
                <w:sz w:val="24"/>
                <w:szCs w:val="24"/>
                <w:lang w:eastAsia="zh-CN" w:bidi="ar-SA"/>
              </w:rPr>
              <w:t>1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E9AA3">
            <w:pPr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lang w:val="en-US" w:eastAsia="zh-Hans"/>
              </w:rPr>
              <w:t>Инфракрасная нагревательная трубка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4A503">
            <w:pPr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/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0A1D8">
            <w:pPr>
              <w:jc w:val="center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Китай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74090">
            <w:pPr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22808">
            <w:pPr>
              <w:jc w:val="center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шт.</w:t>
            </w:r>
          </w:p>
        </w:tc>
      </w:tr>
      <w:tr w14:paraId="1C513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40BE3">
            <w:pPr>
              <w:jc w:val="center"/>
              <w:rPr>
                <w:rFonts w:hint="default" w:ascii="Arial" w:hAnsi="Arial" w:eastAsia="宋体" w:cs="Arial"/>
                <w:sz w:val="24"/>
                <w:szCs w:val="24"/>
                <w:lang w:eastAsia="zh-CN" w:bidi="ar-SA"/>
              </w:rPr>
            </w:pPr>
            <w:r>
              <w:rPr>
                <w:rFonts w:hint="default" w:ascii="Arial" w:hAnsi="Arial" w:cs="Arial"/>
                <w:sz w:val="24"/>
                <w:szCs w:val="24"/>
                <w:lang w:eastAsia="zh-CN" w:bidi="ar-SA"/>
              </w:rPr>
              <w:t>2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9943A">
            <w:pPr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 xml:space="preserve">  Твердотельное </w:t>
            </w:r>
            <w:r>
              <w:rPr>
                <w:rFonts w:hint="eastAsia" w:ascii="Arial" w:hAnsi="Arial" w:cs="Arial"/>
                <w:lang w:val="en-US" w:eastAsia="zh-CN"/>
              </w:rPr>
              <w:t>реле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15D98">
            <w:pPr>
              <w:jc w:val="center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БЕРМ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73F04">
            <w:pPr>
              <w:jc w:val="center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Китай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08A0D">
            <w:pPr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1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2F64C">
            <w:pPr>
              <w:jc w:val="center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шт.</w:t>
            </w:r>
          </w:p>
        </w:tc>
      </w:tr>
    </w:tbl>
    <w:p w14:paraId="37D6233D">
      <w:pPr>
        <w:bidi w:val="0"/>
        <w:jc w:val="left"/>
        <w:rPr>
          <w:rFonts w:hint="default" w:ascii="Arial" w:hAnsi="Arial" w:cs="Arial"/>
          <w:lang w:val="en-US" w:eastAsia="zh-CN"/>
        </w:rPr>
      </w:pPr>
    </w:p>
    <w:p w14:paraId="1B5A41FA">
      <w:pPr>
        <w:bidi w:val="0"/>
        <w:jc w:val="left"/>
        <w:rPr>
          <w:rFonts w:hint="default" w:ascii="Arial" w:hAnsi="Arial" w:cs="Arial"/>
          <w:lang w:val="en-US" w:eastAsia="zh-CN"/>
        </w:rPr>
      </w:pPr>
    </w:p>
    <w:sectPr>
      <w:headerReference r:id="rId3" w:type="default"/>
      <w:footerReference r:id="rId4" w:type="default"/>
      <w:pgSz w:w="11907" w:h="16840"/>
      <w:pgMar w:top="720" w:right="720" w:bottom="720" w:left="720" w:header="794" w:footer="851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FB2579">
    <w:pPr>
      <w:pStyle w:val="9"/>
      <w:tabs>
        <w:tab w:val="left" w:pos="3705"/>
        <w:tab w:val="center" w:pos="5102"/>
      </w:tabs>
      <w:rPr>
        <w:sz w:val="22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8D5D8C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—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8D5D8C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—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8826D">
    <w:pPr>
      <w:pStyle w:val="10"/>
      <w:ind w:right="105"/>
      <w:jc w:val="both"/>
      <w:rPr>
        <w:rFonts w:hint="eastAsia" w:eastAsia="宋体"/>
        <w:sz w:val="21"/>
        <w:lang w:eastAsia="zh-CN"/>
      </w:rPr>
    </w:pPr>
    <w:r>
      <w:rPr>
        <w:rFonts w:hint="eastAsia" w:eastAsia="宋体"/>
        <w:sz w:val="21"/>
        <w:lang w:eastAsia="zh-CN"/>
      </w:rPr>
      <w:drawing>
        <wp:inline distT="0" distB="0" distL="114300" distR="114300">
          <wp:extent cx="6642735" cy="812165"/>
          <wp:effectExtent l="0" t="0" r="5715" b="6985"/>
          <wp:docPr id="2" name="图片 2" descr="微信图片_20230428144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微信图片_202304281443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735" cy="812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ZjY2MzMTRmZDNjMmExMzcwMzhmZTJmODJjNjcxNTkifQ=="/>
  </w:docVars>
  <w:rsids>
    <w:rsidRoot w:val="00961D1D"/>
    <w:rsid w:val="00005BA1"/>
    <w:rsid w:val="00005BF3"/>
    <w:rsid w:val="000102D4"/>
    <w:rsid w:val="00014017"/>
    <w:rsid w:val="000177CD"/>
    <w:rsid w:val="000211F6"/>
    <w:rsid w:val="000222AA"/>
    <w:rsid w:val="000230DA"/>
    <w:rsid w:val="00033427"/>
    <w:rsid w:val="000347A0"/>
    <w:rsid w:val="00040DA9"/>
    <w:rsid w:val="00041369"/>
    <w:rsid w:val="00042FEC"/>
    <w:rsid w:val="00047A82"/>
    <w:rsid w:val="00053162"/>
    <w:rsid w:val="000534D6"/>
    <w:rsid w:val="00055D1E"/>
    <w:rsid w:val="0006055F"/>
    <w:rsid w:val="00067C5D"/>
    <w:rsid w:val="00073CA4"/>
    <w:rsid w:val="000763D8"/>
    <w:rsid w:val="00081459"/>
    <w:rsid w:val="00083F3A"/>
    <w:rsid w:val="0009605E"/>
    <w:rsid w:val="00097BE3"/>
    <w:rsid w:val="000B27A1"/>
    <w:rsid w:val="000C1E3C"/>
    <w:rsid w:val="000C4EED"/>
    <w:rsid w:val="000C52DC"/>
    <w:rsid w:val="000C6B54"/>
    <w:rsid w:val="000D04A7"/>
    <w:rsid w:val="000D0D93"/>
    <w:rsid w:val="000D281E"/>
    <w:rsid w:val="000D6DD8"/>
    <w:rsid w:val="000E1CA9"/>
    <w:rsid w:val="000E215E"/>
    <w:rsid w:val="000E3021"/>
    <w:rsid w:val="000F1039"/>
    <w:rsid w:val="000F42AB"/>
    <w:rsid w:val="00102162"/>
    <w:rsid w:val="001051F5"/>
    <w:rsid w:val="0010525C"/>
    <w:rsid w:val="001116E7"/>
    <w:rsid w:val="00111AA6"/>
    <w:rsid w:val="00115A55"/>
    <w:rsid w:val="00123F04"/>
    <w:rsid w:val="00125261"/>
    <w:rsid w:val="00130135"/>
    <w:rsid w:val="00130C4A"/>
    <w:rsid w:val="00134845"/>
    <w:rsid w:val="00136106"/>
    <w:rsid w:val="00140DD9"/>
    <w:rsid w:val="0015144F"/>
    <w:rsid w:val="00152882"/>
    <w:rsid w:val="00164FC9"/>
    <w:rsid w:val="00173FAE"/>
    <w:rsid w:val="00182FBD"/>
    <w:rsid w:val="00185591"/>
    <w:rsid w:val="00190C17"/>
    <w:rsid w:val="0019169C"/>
    <w:rsid w:val="00194327"/>
    <w:rsid w:val="00195A1B"/>
    <w:rsid w:val="001A2139"/>
    <w:rsid w:val="001A29E3"/>
    <w:rsid w:val="001A2B7D"/>
    <w:rsid w:val="001A5629"/>
    <w:rsid w:val="001B1EF7"/>
    <w:rsid w:val="001B3DB8"/>
    <w:rsid w:val="001C0BA3"/>
    <w:rsid w:val="001C524A"/>
    <w:rsid w:val="001C53E8"/>
    <w:rsid w:val="001D0402"/>
    <w:rsid w:val="001D087C"/>
    <w:rsid w:val="001D13C3"/>
    <w:rsid w:val="001D376C"/>
    <w:rsid w:val="001D4AB3"/>
    <w:rsid w:val="001D6492"/>
    <w:rsid w:val="001D7ACE"/>
    <w:rsid w:val="001E4CE0"/>
    <w:rsid w:val="001F1A45"/>
    <w:rsid w:val="001F3123"/>
    <w:rsid w:val="001F3B0D"/>
    <w:rsid w:val="001F438A"/>
    <w:rsid w:val="001F6A13"/>
    <w:rsid w:val="001F6A93"/>
    <w:rsid w:val="00201011"/>
    <w:rsid w:val="0020119B"/>
    <w:rsid w:val="002024D7"/>
    <w:rsid w:val="00203293"/>
    <w:rsid w:val="002115A5"/>
    <w:rsid w:val="00211EB2"/>
    <w:rsid w:val="00212506"/>
    <w:rsid w:val="0021316E"/>
    <w:rsid w:val="00214940"/>
    <w:rsid w:val="00220CA7"/>
    <w:rsid w:val="002214DD"/>
    <w:rsid w:val="00221F74"/>
    <w:rsid w:val="002248BE"/>
    <w:rsid w:val="00226AFB"/>
    <w:rsid w:val="00226B39"/>
    <w:rsid w:val="002328A4"/>
    <w:rsid w:val="00234798"/>
    <w:rsid w:val="00237FB6"/>
    <w:rsid w:val="00240708"/>
    <w:rsid w:val="0024311D"/>
    <w:rsid w:val="00252171"/>
    <w:rsid w:val="00252A92"/>
    <w:rsid w:val="00252E90"/>
    <w:rsid w:val="00256308"/>
    <w:rsid w:val="00257EA7"/>
    <w:rsid w:val="002613E1"/>
    <w:rsid w:val="00262700"/>
    <w:rsid w:val="00265B4A"/>
    <w:rsid w:val="00272E57"/>
    <w:rsid w:val="00275325"/>
    <w:rsid w:val="00276973"/>
    <w:rsid w:val="00277BE7"/>
    <w:rsid w:val="0028279B"/>
    <w:rsid w:val="00283BE9"/>
    <w:rsid w:val="00291FCA"/>
    <w:rsid w:val="00294905"/>
    <w:rsid w:val="002A0831"/>
    <w:rsid w:val="002A0CC4"/>
    <w:rsid w:val="002A1911"/>
    <w:rsid w:val="002A4D5A"/>
    <w:rsid w:val="002A7F1B"/>
    <w:rsid w:val="002C2A1F"/>
    <w:rsid w:val="002C2B4A"/>
    <w:rsid w:val="002C49E0"/>
    <w:rsid w:val="002C4F80"/>
    <w:rsid w:val="002C79E8"/>
    <w:rsid w:val="002C7E85"/>
    <w:rsid w:val="002D0AF4"/>
    <w:rsid w:val="002D0EBB"/>
    <w:rsid w:val="002D107F"/>
    <w:rsid w:val="002D5D29"/>
    <w:rsid w:val="002E085C"/>
    <w:rsid w:val="002E36D2"/>
    <w:rsid w:val="002E3E88"/>
    <w:rsid w:val="002E4113"/>
    <w:rsid w:val="002E4E10"/>
    <w:rsid w:val="002F4338"/>
    <w:rsid w:val="002F55CA"/>
    <w:rsid w:val="003007E8"/>
    <w:rsid w:val="003023D9"/>
    <w:rsid w:val="00305322"/>
    <w:rsid w:val="003161E6"/>
    <w:rsid w:val="003165DF"/>
    <w:rsid w:val="0031680D"/>
    <w:rsid w:val="0031751F"/>
    <w:rsid w:val="00317923"/>
    <w:rsid w:val="0032150B"/>
    <w:rsid w:val="00325CA2"/>
    <w:rsid w:val="0033163C"/>
    <w:rsid w:val="00341832"/>
    <w:rsid w:val="00341D2A"/>
    <w:rsid w:val="00344653"/>
    <w:rsid w:val="0035152A"/>
    <w:rsid w:val="003515DF"/>
    <w:rsid w:val="00353D7B"/>
    <w:rsid w:val="003548F2"/>
    <w:rsid w:val="00365905"/>
    <w:rsid w:val="003720A9"/>
    <w:rsid w:val="003751C2"/>
    <w:rsid w:val="0037562D"/>
    <w:rsid w:val="003778F3"/>
    <w:rsid w:val="00381013"/>
    <w:rsid w:val="0038697F"/>
    <w:rsid w:val="003906B3"/>
    <w:rsid w:val="00390D6E"/>
    <w:rsid w:val="00392668"/>
    <w:rsid w:val="00392E43"/>
    <w:rsid w:val="00394240"/>
    <w:rsid w:val="00396317"/>
    <w:rsid w:val="003A33D3"/>
    <w:rsid w:val="003A38C8"/>
    <w:rsid w:val="003A664F"/>
    <w:rsid w:val="003B1AAA"/>
    <w:rsid w:val="003B3538"/>
    <w:rsid w:val="003B6A48"/>
    <w:rsid w:val="003C0B28"/>
    <w:rsid w:val="003C2D84"/>
    <w:rsid w:val="003D316F"/>
    <w:rsid w:val="003D6654"/>
    <w:rsid w:val="003E06C6"/>
    <w:rsid w:val="003E0B7C"/>
    <w:rsid w:val="003E4531"/>
    <w:rsid w:val="003E6EEC"/>
    <w:rsid w:val="003E70BB"/>
    <w:rsid w:val="003F2455"/>
    <w:rsid w:val="003F32BC"/>
    <w:rsid w:val="003F7817"/>
    <w:rsid w:val="00404802"/>
    <w:rsid w:val="00406894"/>
    <w:rsid w:val="00407397"/>
    <w:rsid w:val="00410F0C"/>
    <w:rsid w:val="00416B8C"/>
    <w:rsid w:val="00416BC3"/>
    <w:rsid w:val="004226CD"/>
    <w:rsid w:val="00427DB8"/>
    <w:rsid w:val="004317B9"/>
    <w:rsid w:val="00434322"/>
    <w:rsid w:val="00437498"/>
    <w:rsid w:val="00441967"/>
    <w:rsid w:val="00450B14"/>
    <w:rsid w:val="00455CB9"/>
    <w:rsid w:val="004608F9"/>
    <w:rsid w:val="00465D65"/>
    <w:rsid w:val="00473D50"/>
    <w:rsid w:val="00474096"/>
    <w:rsid w:val="004802E8"/>
    <w:rsid w:val="00481DD5"/>
    <w:rsid w:val="0049108D"/>
    <w:rsid w:val="00491CD3"/>
    <w:rsid w:val="004954C2"/>
    <w:rsid w:val="00497D0F"/>
    <w:rsid w:val="004A12C4"/>
    <w:rsid w:val="004A15A7"/>
    <w:rsid w:val="004A15D0"/>
    <w:rsid w:val="004A205C"/>
    <w:rsid w:val="004A3802"/>
    <w:rsid w:val="004A4DF9"/>
    <w:rsid w:val="004B252D"/>
    <w:rsid w:val="004B2E7A"/>
    <w:rsid w:val="004B53D6"/>
    <w:rsid w:val="004B6573"/>
    <w:rsid w:val="004B7593"/>
    <w:rsid w:val="004B7C5F"/>
    <w:rsid w:val="004B7EFD"/>
    <w:rsid w:val="004C0A91"/>
    <w:rsid w:val="004C0E5B"/>
    <w:rsid w:val="004C1D45"/>
    <w:rsid w:val="004C2697"/>
    <w:rsid w:val="004D03C0"/>
    <w:rsid w:val="004D0CE1"/>
    <w:rsid w:val="004D422C"/>
    <w:rsid w:val="004D42F2"/>
    <w:rsid w:val="004D5897"/>
    <w:rsid w:val="004D5CBC"/>
    <w:rsid w:val="004D7957"/>
    <w:rsid w:val="004E078B"/>
    <w:rsid w:val="004E302B"/>
    <w:rsid w:val="004F2F89"/>
    <w:rsid w:val="005018AF"/>
    <w:rsid w:val="00503066"/>
    <w:rsid w:val="00503397"/>
    <w:rsid w:val="00503580"/>
    <w:rsid w:val="00503627"/>
    <w:rsid w:val="0050574A"/>
    <w:rsid w:val="00514A97"/>
    <w:rsid w:val="00521102"/>
    <w:rsid w:val="00521DFB"/>
    <w:rsid w:val="005303CC"/>
    <w:rsid w:val="00532008"/>
    <w:rsid w:val="00532921"/>
    <w:rsid w:val="00535A1F"/>
    <w:rsid w:val="00537477"/>
    <w:rsid w:val="005400F2"/>
    <w:rsid w:val="00540B70"/>
    <w:rsid w:val="00541545"/>
    <w:rsid w:val="00541799"/>
    <w:rsid w:val="00547FD8"/>
    <w:rsid w:val="0055428A"/>
    <w:rsid w:val="00556E65"/>
    <w:rsid w:val="00560C12"/>
    <w:rsid w:val="00560FA0"/>
    <w:rsid w:val="00562001"/>
    <w:rsid w:val="00562FCD"/>
    <w:rsid w:val="00567D77"/>
    <w:rsid w:val="00571429"/>
    <w:rsid w:val="00573748"/>
    <w:rsid w:val="00573892"/>
    <w:rsid w:val="0057792D"/>
    <w:rsid w:val="005813E6"/>
    <w:rsid w:val="005813FD"/>
    <w:rsid w:val="00581FE3"/>
    <w:rsid w:val="0058483A"/>
    <w:rsid w:val="00584C9B"/>
    <w:rsid w:val="00584EC5"/>
    <w:rsid w:val="0058606D"/>
    <w:rsid w:val="00590415"/>
    <w:rsid w:val="005A4388"/>
    <w:rsid w:val="005B0151"/>
    <w:rsid w:val="005B6767"/>
    <w:rsid w:val="005C03EB"/>
    <w:rsid w:val="005C060A"/>
    <w:rsid w:val="005C5071"/>
    <w:rsid w:val="005C6778"/>
    <w:rsid w:val="005D0575"/>
    <w:rsid w:val="005D32FE"/>
    <w:rsid w:val="005D380F"/>
    <w:rsid w:val="005D6C15"/>
    <w:rsid w:val="005D7985"/>
    <w:rsid w:val="005E229D"/>
    <w:rsid w:val="005F1489"/>
    <w:rsid w:val="005F3338"/>
    <w:rsid w:val="005F485F"/>
    <w:rsid w:val="005F4F96"/>
    <w:rsid w:val="005F639C"/>
    <w:rsid w:val="00603AD0"/>
    <w:rsid w:val="00607D07"/>
    <w:rsid w:val="00610E47"/>
    <w:rsid w:val="006114F0"/>
    <w:rsid w:val="00612777"/>
    <w:rsid w:val="00616B77"/>
    <w:rsid w:val="00617667"/>
    <w:rsid w:val="00621D19"/>
    <w:rsid w:val="00623A66"/>
    <w:rsid w:val="006244F2"/>
    <w:rsid w:val="00625AE6"/>
    <w:rsid w:val="0062652F"/>
    <w:rsid w:val="006307C4"/>
    <w:rsid w:val="00630DAD"/>
    <w:rsid w:val="006313ED"/>
    <w:rsid w:val="006336D6"/>
    <w:rsid w:val="00641302"/>
    <w:rsid w:val="00643F56"/>
    <w:rsid w:val="00646E4D"/>
    <w:rsid w:val="006504A0"/>
    <w:rsid w:val="00651D82"/>
    <w:rsid w:val="0065507F"/>
    <w:rsid w:val="0065547C"/>
    <w:rsid w:val="006624CC"/>
    <w:rsid w:val="0066339C"/>
    <w:rsid w:val="00665B02"/>
    <w:rsid w:val="00670596"/>
    <w:rsid w:val="006717CF"/>
    <w:rsid w:val="0067541F"/>
    <w:rsid w:val="006768C3"/>
    <w:rsid w:val="00681343"/>
    <w:rsid w:val="00686397"/>
    <w:rsid w:val="00686C86"/>
    <w:rsid w:val="00697C22"/>
    <w:rsid w:val="006A2060"/>
    <w:rsid w:val="006A3577"/>
    <w:rsid w:val="006A38D0"/>
    <w:rsid w:val="006A5252"/>
    <w:rsid w:val="006C321F"/>
    <w:rsid w:val="006C5013"/>
    <w:rsid w:val="006D04DC"/>
    <w:rsid w:val="006D7AA0"/>
    <w:rsid w:val="006E0973"/>
    <w:rsid w:val="006E0EE7"/>
    <w:rsid w:val="006E2032"/>
    <w:rsid w:val="006E3A66"/>
    <w:rsid w:val="006E3D7F"/>
    <w:rsid w:val="006F12E8"/>
    <w:rsid w:val="006F3AFB"/>
    <w:rsid w:val="006F50DB"/>
    <w:rsid w:val="0070368C"/>
    <w:rsid w:val="00713D9D"/>
    <w:rsid w:val="00716A87"/>
    <w:rsid w:val="00720673"/>
    <w:rsid w:val="00720C3A"/>
    <w:rsid w:val="007212C9"/>
    <w:rsid w:val="00722196"/>
    <w:rsid w:val="007309C6"/>
    <w:rsid w:val="0073314F"/>
    <w:rsid w:val="00735FC9"/>
    <w:rsid w:val="007362E5"/>
    <w:rsid w:val="00736F88"/>
    <w:rsid w:val="00743C55"/>
    <w:rsid w:val="00745971"/>
    <w:rsid w:val="007509BD"/>
    <w:rsid w:val="00756B6C"/>
    <w:rsid w:val="00765ABD"/>
    <w:rsid w:val="00766EDF"/>
    <w:rsid w:val="00773884"/>
    <w:rsid w:val="00781BDE"/>
    <w:rsid w:val="00782428"/>
    <w:rsid w:val="00783EDC"/>
    <w:rsid w:val="00791375"/>
    <w:rsid w:val="00796817"/>
    <w:rsid w:val="007A15A6"/>
    <w:rsid w:val="007A3D8B"/>
    <w:rsid w:val="007A3E95"/>
    <w:rsid w:val="007A5D6A"/>
    <w:rsid w:val="007B29AB"/>
    <w:rsid w:val="007C1453"/>
    <w:rsid w:val="007C281F"/>
    <w:rsid w:val="007C2C17"/>
    <w:rsid w:val="007C5305"/>
    <w:rsid w:val="007C62F6"/>
    <w:rsid w:val="007C7ABC"/>
    <w:rsid w:val="007D3694"/>
    <w:rsid w:val="007D72F5"/>
    <w:rsid w:val="007E1897"/>
    <w:rsid w:val="007E2D98"/>
    <w:rsid w:val="007E465E"/>
    <w:rsid w:val="007E6B46"/>
    <w:rsid w:val="007E7135"/>
    <w:rsid w:val="007F018D"/>
    <w:rsid w:val="007F2286"/>
    <w:rsid w:val="007F2BAD"/>
    <w:rsid w:val="007F3963"/>
    <w:rsid w:val="007F7C12"/>
    <w:rsid w:val="0081102C"/>
    <w:rsid w:val="00815447"/>
    <w:rsid w:val="00816D03"/>
    <w:rsid w:val="00823CB4"/>
    <w:rsid w:val="00823E8C"/>
    <w:rsid w:val="00824CEB"/>
    <w:rsid w:val="00830EA0"/>
    <w:rsid w:val="00832CCB"/>
    <w:rsid w:val="0083796E"/>
    <w:rsid w:val="00840572"/>
    <w:rsid w:val="00845780"/>
    <w:rsid w:val="008548B9"/>
    <w:rsid w:val="00855493"/>
    <w:rsid w:val="0085799C"/>
    <w:rsid w:val="00861F9C"/>
    <w:rsid w:val="008651A3"/>
    <w:rsid w:val="0086698B"/>
    <w:rsid w:val="0087100F"/>
    <w:rsid w:val="00871045"/>
    <w:rsid w:val="00873485"/>
    <w:rsid w:val="00881CA9"/>
    <w:rsid w:val="00881D32"/>
    <w:rsid w:val="0088669C"/>
    <w:rsid w:val="00886EF4"/>
    <w:rsid w:val="00887ACE"/>
    <w:rsid w:val="008900F3"/>
    <w:rsid w:val="0089144B"/>
    <w:rsid w:val="00891794"/>
    <w:rsid w:val="008A1D08"/>
    <w:rsid w:val="008A350F"/>
    <w:rsid w:val="008A45E7"/>
    <w:rsid w:val="008B4929"/>
    <w:rsid w:val="008C0B82"/>
    <w:rsid w:val="008C2E4E"/>
    <w:rsid w:val="008C2E77"/>
    <w:rsid w:val="008C3119"/>
    <w:rsid w:val="008C4A9D"/>
    <w:rsid w:val="008D0E6C"/>
    <w:rsid w:val="008D3747"/>
    <w:rsid w:val="008D525A"/>
    <w:rsid w:val="008D5D50"/>
    <w:rsid w:val="008D6941"/>
    <w:rsid w:val="008E1197"/>
    <w:rsid w:val="008E2895"/>
    <w:rsid w:val="008E3C17"/>
    <w:rsid w:val="008E61E5"/>
    <w:rsid w:val="008E7E63"/>
    <w:rsid w:val="008F5F93"/>
    <w:rsid w:val="00900225"/>
    <w:rsid w:val="009039F8"/>
    <w:rsid w:val="00904EFC"/>
    <w:rsid w:val="00905226"/>
    <w:rsid w:val="00906636"/>
    <w:rsid w:val="00907B34"/>
    <w:rsid w:val="00911BE3"/>
    <w:rsid w:val="00913132"/>
    <w:rsid w:val="00913E33"/>
    <w:rsid w:val="009143DC"/>
    <w:rsid w:val="00917A4E"/>
    <w:rsid w:val="00917D9C"/>
    <w:rsid w:val="009207A3"/>
    <w:rsid w:val="0092121C"/>
    <w:rsid w:val="009223E1"/>
    <w:rsid w:val="00923A56"/>
    <w:rsid w:val="0092519F"/>
    <w:rsid w:val="00927631"/>
    <w:rsid w:val="00930EE7"/>
    <w:rsid w:val="00933E6E"/>
    <w:rsid w:val="00943769"/>
    <w:rsid w:val="00945A2A"/>
    <w:rsid w:val="009512CD"/>
    <w:rsid w:val="00957DD8"/>
    <w:rsid w:val="0096173F"/>
    <w:rsid w:val="00961D1D"/>
    <w:rsid w:val="0096545E"/>
    <w:rsid w:val="009659FA"/>
    <w:rsid w:val="009665F4"/>
    <w:rsid w:val="009726AB"/>
    <w:rsid w:val="0098012B"/>
    <w:rsid w:val="0098121F"/>
    <w:rsid w:val="00982455"/>
    <w:rsid w:val="00982593"/>
    <w:rsid w:val="00983CB1"/>
    <w:rsid w:val="009840C8"/>
    <w:rsid w:val="0098663C"/>
    <w:rsid w:val="00991ACF"/>
    <w:rsid w:val="00997703"/>
    <w:rsid w:val="009A106A"/>
    <w:rsid w:val="009A3BA4"/>
    <w:rsid w:val="009A7B2C"/>
    <w:rsid w:val="009B5636"/>
    <w:rsid w:val="009B573B"/>
    <w:rsid w:val="009C255C"/>
    <w:rsid w:val="009C3190"/>
    <w:rsid w:val="009C700E"/>
    <w:rsid w:val="009D1028"/>
    <w:rsid w:val="009D4BCA"/>
    <w:rsid w:val="009D5626"/>
    <w:rsid w:val="009E0DBA"/>
    <w:rsid w:val="009E2A9C"/>
    <w:rsid w:val="009E50D0"/>
    <w:rsid w:val="009E78C5"/>
    <w:rsid w:val="009F14E6"/>
    <w:rsid w:val="009F2131"/>
    <w:rsid w:val="009F3D9D"/>
    <w:rsid w:val="009F6008"/>
    <w:rsid w:val="00A025B4"/>
    <w:rsid w:val="00A10D8C"/>
    <w:rsid w:val="00A11B06"/>
    <w:rsid w:val="00A12E4E"/>
    <w:rsid w:val="00A16371"/>
    <w:rsid w:val="00A16557"/>
    <w:rsid w:val="00A20CE4"/>
    <w:rsid w:val="00A214BB"/>
    <w:rsid w:val="00A22836"/>
    <w:rsid w:val="00A24292"/>
    <w:rsid w:val="00A24964"/>
    <w:rsid w:val="00A33B9E"/>
    <w:rsid w:val="00A3480A"/>
    <w:rsid w:val="00A40F08"/>
    <w:rsid w:val="00A4499E"/>
    <w:rsid w:val="00A51726"/>
    <w:rsid w:val="00A54E4C"/>
    <w:rsid w:val="00A56CC9"/>
    <w:rsid w:val="00A57C24"/>
    <w:rsid w:val="00A616D0"/>
    <w:rsid w:val="00A61A66"/>
    <w:rsid w:val="00A643F5"/>
    <w:rsid w:val="00A65AFF"/>
    <w:rsid w:val="00A65F64"/>
    <w:rsid w:val="00A67D1B"/>
    <w:rsid w:val="00A757CF"/>
    <w:rsid w:val="00A75F6F"/>
    <w:rsid w:val="00A80521"/>
    <w:rsid w:val="00A8127F"/>
    <w:rsid w:val="00A818AF"/>
    <w:rsid w:val="00A82D13"/>
    <w:rsid w:val="00A90389"/>
    <w:rsid w:val="00A910FC"/>
    <w:rsid w:val="00A952E2"/>
    <w:rsid w:val="00A9568B"/>
    <w:rsid w:val="00A96CD9"/>
    <w:rsid w:val="00AA0C92"/>
    <w:rsid w:val="00AA36B9"/>
    <w:rsid w:val="00AA38C9"/>
    <w:rsid w:val="00AA39EB"/>
    <w:rsid w:val="00AB5E68"/>
    <w:rsid w:val="00AC574C"/>
    <w:rsid w:val="00AC6578"/>
    <w:rsid w:val="00AC67D9"/>
    <w:rsid w:val="00AD115C"/>
    <w:rsid w:val="00AE3567"/>
    <w:rsid w:val="00AF05C3"/>
    <w:rsid w:val="00B0149B"/>
    <w:rsid w:val="00B13F8C"/>
    <w:rsid w:val="00B148A8"/>
    <w:rsid w:val="00B15E5A"/>
    <w:rsid w:val="00B15ECC"/>
    <w:rsid w:val="00B21F59"/>
    <w:rsid w:val="00B24226"/>
    <w:rsid w:val="00B24452"/>
    <w:rsid w:val="00B25B39"/>
    <w:rsid w:val="00B26590"/>
    <w:rsid w:val="00B278C1"/>
    <w:rsid w:val="00B346DE"/>
    <w:rsid w:val="00B35238"/>
    <w:rsid w:val="00B43FBF"/>
    <w:rsid w:val="00B50125"/>
    <w:rsid w:val="00B52486"/>
    <w:rsid w:val="00B54274"/>
    <w:rsid w:val="00B5591C"/>
    <w:rsid w:val="00B56095"/>
    <w:rsid w:val="00B56E0D"/>
    <w:rsid w:val="00B576F2"/>
    <w:rsid w:val="00B629E9"/>
    <w:rsid w:val="00B668B7"/>
    <w:rsid w:val="00B7747B"/>
    <w:rsid w:val="00B81535"/>
    <w:rsid w:val="00B8354A"/>
    <w:rsid w:val="00B8456C"/>
    <w:rsid w:val="00B873FC"/>
    <w:rsid w:val="00B9151C"/>
    <w:rsid w:val="00B923A7"/>
    <w:rsid w:val="00B937C2"/>
    <w:rsid w:val="00B94D4F"/>
    <w:rsid w:val="00BA3F63"/>
    <w:rsid w:val="00BA7882"/>
    <w:rsid w:val="00BB00DB"/>
    <w:rsid w:val="00BB1C39"/>
    <w:rsid w:val="00BB31BC"/>
    <w:rsid w:val="00BB475A"/>
    <w:rsid w:val="00BB60F1"/>
    <w:rsid w:val="00BC01D3"/>
    <w:rsid w:val="00BC1F0C"/>
    <w:rsid w:val="00BD2F47"/>
    <w:rsid w:val="00BD67ED"/>
    <w:rsid w:val="00BE065F"/>
    <w:rsid w:val="00BE0826"/>
    <w:rsid w:val="00BE221F"/>
    <w:rsid w:val="00BE3030"/>
    <w:rsid w:val="00BE3428"/>
    <w:rsid w:val="00BE4621"/>
    <w:rsid w:val="00BE4DEB"/>
    <w:rsid w:val="00BE5185"/>
    <w:rsid w:val="00BE6F1A"/>
    <w:rsid w:val="00BE7D95"/>
    <w:rsid w:val="00BF399F"/>
    <w:rsid w:val="00C03AF0"/>
    <w:rsid w:val="00C103C7"/>
    <w:rsid w:val="00C2192F"/>
    <w:rsid w:val="00C22928"/>
    <w:rsid w:val="00C230DB"/>
    <w:rsid w:val="00C32E9D"/>
    <w:rsid w:val="00C350AF"/>
    <w:rsid w:val="00C35F3D"/>
    <w:rsid w:val="00C447B3"/>
    <w:rsid w:val="00C451AD"/>
    <w:rsid w:val="00C61A99"/>
    <w:rsid w:val="00C654B4"/>
    <w:rsid w:val="00C65B26"/>
    <w:rsid w:val="00C72F99"/>
    <w:rsid w:val="00C73B00"/>
    <w:rsid w:val="00C74FCD"/>
    <w:rsid w:val="00C86D47"/>
    <w:rsid w:val="00CA15E0"/>
    <w:rsid w:val="00CA3909"/>
    <w:rsid w:val="00CA5A40"/>
    <w:rsid w:val="00CB06D7"/>
    <w:rsid w:val="00CB47B7"/>
    <w:rsid w:val="00CB79B7"/>
    <w:rsid w:val="00CB7C42"/>
    <w:rsid w:val="00CC0FB5"/>
    <w:rsid w:val="00CC4290"/>
    <w:rsid w:val="00CC495B"/>
    <w:rsid w:val="00CC5F3E"/>
    <w:rsid w:val="00CE6C3E"/>
    <w:rsid w:val="00CF4A6A"/>
    <w:rsid w:val="00CF64A9"/>
    <w:rsid w:val="00CF7207"/>
    <w:rsid w:val="00CF73D2"/>
    <w:rsid w:val="00D00226"/>
    <w:rsid w:val="00D06CD2"/>
    <w:rsid w:val="00D07B31"/>
    <w:rsid w:val="00D1157E"/>
    <w:rsid w:val="00D15706"/>
    <w:rsid w:val="00D204EA"/>
    <w:rsid w:val="00D20B13"/>
    <w:rsid w:val="00D215EC"/>
    <w:rsid w:val="00D26D4A"/>
    <w:rsid w:val="00D27C7A"/>
    <w:rsid w:val="00D32B85"/>
    <w:rsid w:val="00D33D65"/>
    <w:rsid w:val="00D36AF3"/>
    <w:rsid w:val="00D36B67"/>
    <w:rsid w:val="00D418B4"/>
    <w:rsid w:val="00D42EBA"/>
    <w:rsid w:val="00D42FDD"/>
    <w:rsid w:val="00D44653"/>
    <w:rsid w:val="00D4603D"/>
    <w:rsid w:val="00D46271"/>
    <w:rsid w:val="00D46581"/>
    <w:rsid w:val="00D46812"/>
    <w:rsid w:val="00D512F2"/>
    <w:rsid w:val="00D52CDC"/>
    <w:rsid w:val="00D54086"/>
    <w:rsid w:val="00D57E99"/>
    <w:rsid w:val="00D60601"/>
    <w:rsid w:val="00D611EB"/>
    <w:rsid w:val="00D64353"/>
    <w:rsid w:val="00D70637"/>
    <w:rsid w:val="00D7071A"/>
    <w:rsid w:val="00D76BBE"/>
    <w:rsid w:val="00D8069C"/>
    <w:rsid w:val="00D80C9A"/>
    <w:rsid w:val="00D8281D"/>
    <w:rsid w:val="00D82B14"/>
    <w:rsid w:val="00D845FA"/>
    <w:rsid w:val="00D87ABD"/>
    <w:rsid w:val="00D941DF"/>
    <w:rsid w:val="00D95F7D"/>
    <w:rsid w:val="00D977FD"/>
    <w:rsid w:val="00DA002D"/>
    <w:rsid w:val="00DA4790"/>
    <w:rsid w:val="00DA547B"/>
    <w:rsid w:val="00DA6853"/>
    <w:rsid w:val="00DA6C2E"/>
    <w:rsid w:val="00DA7ED2"/>
    <w:rsid w:val="00DB1D6E"/>
    <w:rsid w:val="00DB60F2"/>
    <w:rsid w:val="00DB6F12"/>
    <w:rsid w:val="00DC0F56"/>
    <w:rsid w:val="00DC1B94"/>
    <w:rsid w:val="00DC5F53"/>
    <w:rsid w:val="00DD02F0"/>
    <w:rsid w:val="00DD0E83"/>
    <w:rsid w:val="00DD20DA"/>
    <w:rsid w:val="00DE67DA"/>
    <w:rsid w:val="00DE71BB"/>
    <w:rsid w:val="00DF000A"/>
    <w:rsid w:val="00DF355D"/>
    <w:rsid w:val="00E02CC7"/>
    <w:rsid w:val="00E04F78"/>
    <w:rsid w:val="00E06293"/>
    <w:rsid w:val="00E06A12"/>
    <w:rsid w:val="00E06DDC"/>
    <w:rsid w:val="00E115CF"/>
    <w:rsid w:val="00E14616"/>
    <w:rsid w:val="00E2120F"/>
    <w:rsid w:val="00E2164B"/>
    <w:rsid w:val="00E22E81"/>
    <w:rsid w:val="00E30C53"/>
    <w:rsid w:val="00E40066"/>
    <w:rsid w:val="00E4625C"/>
    <w:rsid w:val="00E520F5"/>
    <w:rsid w:val="00E54F15"/>
    <w:rsid w:val="00E56DAC"/>
    <w:rsid w:val="00E60385"/>
    <w:rsid w:val="00E62EDF"/>
    <w:rsid w:val="00E71BE8"/>
    <w:rsid w:val="00E803A4"/>
    <w:rsid w:val="00E8340A"/>
    <w:rsid w:val="00E84F6E"/>
    <w:rsid w:val="00E8526D"/>
    <w:rsid w:val="00E854B9"/>
    <w:rsid w:val="00E914DC"/>
    <w:rsid w:val="00E92273"/>
    <w:rsid w:val="00E94B9F"/>
    <w:rsid w:val="00E9571E"/>
    <w:rsid w:val="00E9681A"/>
    <w:rsid w:val="00EA3423"/>
    <w:rsid w:val="00EA7529"/>
    <w:rsid w:val="00EC2401"/>
    <w:rsid w:val="00EC4D4B"/>
    <w:rsid w:val="00ED0495"/>
    <w:rsid w:val="00ED478E"/>
    <w:rsid w:val="00ED56A4"/>
    <w:rsid w:val="00EF2402"/>
    <w:rsid w:val="00EF427B"/>
    <w:rsid w:val="00EF5ECC"/>
    <w:rsid w:val="00EF7711"/>
    <w:rsid w:val="00EF7F36"/>
    <w:rsid w:val="00F06098"/>
    <w:rsid w:val="00F066E1"/>
    <w:rsid w:val="00F072D4"/>
    <w:rsid w:val="00F1027A"/>
    <w:rsid w:val="00F1476F"/>
    <w:rsid w:val="00F16EAF"/>
    <w:rsid w:val="00F20C11"/>
    <w:rsid w:val="00F226C9"/>
    <w:rsid w:val="00F226E4"/>
    <w:rsid w:val="00F317D1"/>
    <w:rsid w:val="00F31C75"/>
    <w:rsid w:val="00F3210E"/>
    <w:rsid w:val="00F350D5"/>
    <w:rsid w:val="00F35273"/>
    <w:rsid w:val="00F36211"/>
    <w:rsid w:val="00F378AA"/>
    <w:rsid w:val="00F405A3"/>
    <w:rsid w:val="00F40CC6"/>
    <w:rsid w:val="00F41BE7"/>
    <w:rsid w:val="00F42259"/>
    <w:rsid w:val="00F438C2"/>
    <w:rsid w:val="00F43FFB"/>
    <w:rsid w:val="00F44820"/>
    <w:rsid w:val="00F455B9"/>
    <w:rsid w:val="00F51427"/>
    <w:rsid w:val="00F51963"/>
    <w:rsid w:val="00F55461"/>
    <w:rsid w:val="00F621A2"/>
    <w:rsid w:val="00F6444C"/>
    <w:rsid w:val="00F652FD"/>
    <w:rsid w:val="00F71AD0"/>
    <w:rsid w:val="00F72B0E"/>
    <w:rsid w:val="00F73D8A"/>
    <w:rsid w:val="00F74ED2"/>
    <w:rsid w:val="00F836D1"/>
    <w:rsid w:val="00F8551A"/>
    <w:rsid w:val="00F87BA9"/>
    <w:rsid w:val="00F900A3"/>
    <w:rsid w:val="00F9127A"/>
    <w:rsid w:val="00F96736"/>
    <w:rsid w:val="00F970B9"/>
    <w:rsid w:val="00FA312D"/>
    <w:rsid w:val="00FA596D"/>
    <w:rsid w:val="00FA78EC"/>
    <w:rsid w:val="00FB56EB"/>
    <w:rsid w:val="00FB6601"/>
    <w:rsid w:val="00FB78C6"/>
    <w:rsid w:val="00FC1FD2"/>
    <w:rsid w:val="00FC28B5"/>
    <w:rsid w:val="00FC3E85"/>
    <w:rsid w:val="00FC44BF"/>
    <w:rsid w:val="00FD0331"/>
    <w:rsid w:val="00FD3954"/>
    <w:rsid w:val="00FD7250"/>
    <w:rsid w:val="00FE17CD"/>
    <w:rsid w:val="00FE6231"/>
    <w:rsid w:val="00FE7A6B"/>
    <w:rsid w:val="00FF0AC6"/>
    <w:rsid w:val="00FF6034"/>
    <w:rsid w:val="00FF6D96"/>
    <w:rsid w:val="085019CE"/>
    <w:rsid w:val="0ED6D3FB"/>
    <w:rsid w:val="0FE7E698"/>
    <w:rsid w:val="1AF70E10"/>
    <w:rsid w:val="27CFF1DE"/>
    <w:rsid w:val="2EDB5FD5"/>
    <w:rsid w:val="35666738"/>
    <w:rsid w:val="388962F1"/>
    <w:rsid w:val="39AA32F3"/>
    <w:rsid w:val="39AF80A2"/>
    <w:rsid w:val="3B1530B6"/>
    <w:rsid w:val="3DAF4B4B"/>
    <w:rsid w:val="3DFD1779"/>
    <w:rsid w:val="3EFEF67F"/>
    <w:rsid w:val="3F401F8F"/>
    <w:rsid w:val="3FFF6EA1"/>
    <w:rsid w:val="4299091D"/>
    <w:rsid w:val="48FCC0F9"/>
    <w:rsid w:val="4E2DC02B"/>
    <w:rsid w:val="52CA1B03"/>
    <w:rsid w:val="5F7AD18B"/>
    <w:rsid w:val="5FC9578E"/>
    <w:rsid w:val="5FDDA5D1"/>
    <w:rsid w:val="5FEFD0A2"/>
    <w:rsid w:val="5FFD8281"/>
    <w:rsid w:val="5FFFB750"/>
    <w:rsid w:val="624A4177"/>
    <w:rsid w:val="63E9F10F"/>
    <w:rsid w:val="6A1166A3"/>
    <w:rsid w:val="6A4E5D1C"/>
    <w:rsid w:val="6BDFEE32"/>
    <w:rsid w:val="6CB3C750"/>
    <w:rsid w:val="6E6DDC0F"/>
    <w:rsid w:val="6F76A03A"/>
    <w:rsid w:val="6FFE821C"/>
    <w:rsid w:val="700233CF"/>
    <w:rsid w:val="72E7DF5F"/>
    <w:rsid w:val="73FD5888"/>
    <w:rsid w:val="77FB1A05"/>
    <w:rsid w:val="7A33DB8E"/>
    <w:rsid w:val="7AEF8003"/>
    <w:rsid w:val="7B5B3883"/>
    <w:rsid w:val="7BF8E1F4"/>
    <w:rsid w:val="7CA7C930"/>
    <w:rsid w:val="7D54F6EC"/>
    <w:rsid w:val="7D7F6967"/>
    <w:rsid w:val="7DD7D2F9"/>
    <w:rsid w:val="7DF22565"/>
    <w:rsid w:val="7FBCCA6B"/>
    <w:rsid w:val="7FDA7FC7"/>
    <w:rsid w:val="7FDBA24F"/>
    <w:rsid w:val="7FE982C5"/>
    <w:rsid w:val="7FF4546F"/>
    <w:rsid w:val="7FFEDBE7"/>
    <w:rsid w:val="7FFFEBE1"/>
    <w:rsid w:val="ABDF9639"/>
    <w:rsid w:val="B6DFE916"/>
    <w:rsid w:val="B7BA3366"/>
    <w:rsid w:val="B7FEE360"/>
    <w:rsid w:val="BEBA4128"/>
    <w:rsid w:val="D5FE6DEF"/>
    <w:rsid w:val="D67FA537"/>
    <w:rsid w:val="D9F1A7F9"/>
    <w:rsid w:val="DFC7CC7E"/>
    <w:rsid w:val="DFFB9834"/>
    <w:rsid w:val="E3B76EF2"/>
    <w:rsid w:val="E3FBC21F"/>
    <w:rsid w:val="EEAF7795"/>
    <w:rsid w:val="EFA666A7"/>
    <w:rsid w:val="EFDF61FC"/>
    <w:rsid w:val="F76FB9A7"/>
    <w:rsid w:val="F776B069"/>
    <w:rsid w:val="FBEB4B58"/>
    <w:rsid w:val="FBF90A05"/>
    <w:rsid w:val="FDBF3F9D"/>
    <w:rsid w:val="FF7F6D4C"/>
    <w:rsid w:val="FF9DF6D6"/>
    <w:rsid w:val="FFFFFA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宋体" w:cs="Times New Roman"/>
      <w:sz w:val="24"/>
      <w:szCs w:val="24"/>
      <w:lang w:val="ru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widowControl w:val="0"/>
      <w:spacing w:before="340" w:after="330" w:line="578" w:lineRule="auto"/>
      <w:ind w:left="50" w:leftChars="50" w:right="50" w:rightChars="50"/>
      <w:jc w:val="both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ind w:left="50" w:leftChars="50" w:right="50" w:rightChars="50"/>
      <w:jc w:val="both"/>
      <w:outlineLvl w:val="1"/>
    </w:pPr>
    <w:rPr>
      <w:rFonts w:ascii="Cambria" w:hAnsi="Cambria"/>
      <w:b/>
      <w:bCs/>
      <w:kern w:val="2"/>
      <w:sz w:val="28"/>
      <w:szCs w:val="32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2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7"/>
    <w:autoRedefine/>
    <w:qFormat/>
    <w:uiPriority w:val="0"/>
    <w:pPr>
      <w:widowControl w:val="0"/>
      <w:jc w:val="both"/>
    </w:pPr>
    <w:rPr>
      <w:rFonts w:ascii="宋体"/>
      <w:kern w:val="2"/>
    </w:rPr>
  </w:style>
  <w:style w:type="paragraph" w:styleId="5">
    <w:name w:val="annotation text"/>
    <w:basedOn w:val="1"/>
    <w:link w:val="31"/>
    <w:autoRedefine/>
    <w:qFormat/>
    <w:uiPriority w:val="0"/>
  </w:style>
  <w:style w:type="paragraph" w:styleId="6">
    <w:name w:val="Body Text"/>
    <w:basedOn w:val="1"/>
    <w:link w:val="19"/>
    <w:unhideWhenUsed/>
    <w:qFormat/>
    <w:uiPriority w:val="99"/>
    <w:pPr>
      <w:widowControl w:val="0"/>
      <w:spacing w:after="120"/>
      <w:jc w:val="both"/>
    </w:pPr>
    <w:rPr>
      <w:kern w:val="2"/>
      <w:sz w:val="21"/>
      <w:lang w:val="ru"/>
    </w:rPr>
  </w:style>
  <w:style w:type="paragraph" w:styleId="7">
    <w:name w:val="Date"/>
    <w:basedOn w:val="1"/>
    <w:next w:val="1"/>
    <w:link w:val="24"/>
    <w:autoRedefine/>
    <w:qFormat/>
    <w:uiPriority w:val="0"/>
    <w:pPr>
      <w:widowControl w:val="0"/>
      <w:jc w:val="both"/>
    </w:pPr>
    <w:rPr>
      <w:rFonts w:ascii="宋体"/>
      <w:kern w:val="2"/>
      <w:sz w:val="21"/>
      <w:szCs w:val="20"/>
    </w:rPr>
  </w:style>
  <w:style w:type="paragraph" w:styleId="8">
    <w:name w:val="Balloon Text"/>
    <w:basedOn w:val="1"/>
    <w:link w:val="25"/>
    <w:autoRedefine/>
    <w:qFormat/>
    <w:uiPriority w:val="0"/>
    <w:pPr>
      <w:widowControl w:val="0"/>
      <w:jc w:val="both"/>
    </w:pPr>
    <w:rPr>
      <w:kern w:val="2"/>
      <w:sz w:val="18"/>
      <w:szCs w:val="18"/>
    </w:rPr>
  </w:style>
  <w:style w:type="paragraph" w:styleId="9">
    <w:name w:val="footer"/>
    <w:basedOn w:val="1"/>
    <w:link w:val="26"/>
    <w:autoRedefine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10">
    <w:name w:val="header"/>
    <w:basedOn w:val="1"/>
    <w:link w:val="23"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11">
    <w:name w:val="annotation subject"/>
    <w:basedOn w:val="5"/>
    <w:next w:val="5"/>
    <w:link w:val="32"/>
    <w:autoRedefine/>
    <w:qFormat/>
    <w:uiPriority w:val="0"/>
    <w:rPr>
      <w:b/>
      <w:bCs/>
    </w:rPr>
  </w:style>
  <w:style w:type="table" w:styleId="13">
    <w:name w:val="Table Grid"/>
    <w:basedOn w:val="1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annotation reference"/>
    <w:basedOn w:val="14"/>
    <w:autoRedefine/>
    <w:qFormat/>
    <w:uiPriority w:val="0"/>
    <w:rPr>
      <w:sz w:val="21"/>
      <w:szCs w:val="21"/>
    </w:rPr>
  </w:style>
  <w:style w:type="paragraph" w:customStyle="1" w:styleId="16">
    <w:name w:val="样式 标题 1 + 左侧:  0.5 字符 右侧:  0.5 字符"/>
    <w:basedOn w:val="2"/>
    <w:autoRedefine/>
    <w:qFormat/>
    <w:uiPriority w:val="0"/>
    <w:pPr>
      <w:ind w:left="105" w:right="105"/>
    </w:pPr>
    <w:rPr>
      <w:rFonts w:eastAsia="黑体" w:cs="宋体"/>
      <w:szCs w:val="20"/>
    </w:rPr>
  </w:style>
  <w:style w:type="paragraph" w:customStyle="1" w:styleId="17">
    <w:name w:val="样式 标题 2 + 黑体 小二1"/>
    <w:basedOn w:val="3"/>
    <w:autoRedefine/>
    <w:qFormat/>
    <w:uiPriority w:val="0"/>
    <w:rPr>
      <w:rFonts w:ascii="黑体" w:hAnsi="黑体"/>
    </w:rPr>
  </w:style>
  <w:style w:type="character" w:customStyle="1" w:styleId="18">
    <w:name w:val="bluetext1"/>
    <w:autoRedefine/>
    <w:qFormat/>
    <w:uiPriority w:val="0"/>
    <w:rPr>
      <w:color w:val="0033CC"/>
      <w:sz w:val="24"/>
    </w:rPr>
  </w:style>
  <w:style w:type="character" w:customStyle="1" w:styleId="19">
    <w:name w:val="正文文本字符"/>
    <w:link w:val="6"/>
    <w:qFormat/>
    <w:uiPriority w:val="99"/>
    <w:rPr>
      <w:kern w:val="2"/>
      <w:sz w:val="21"/>
      <w:szCs w:val="24"/>
    </w:rPr>
  </w:style>
  <w:style w:type="paragraph" w:customStyle="1" w:styleId="20">
    <w:name w:val="列出段落1"/>
    <w:basedOn w:val="1"/>
    <w:autoRedefine/>
    <w:qFormat/>
    <w:uiPriority w:val="99"/>
    <w:pPr>
      <w:widowControl w:val="0"/>
      <w:ind w:firstLine="420" w:firstLineChars="200"/>
      <w:jc w:val="both"/>
    </w:pPr>
    <w:rPr>
      <w:kern w:val="2"/>
      <w:sz w:val="21"/>
    </w:rPr>
  </w:style>
  <w:style w:type="paragraph" w:customStyle="1" w:styleId="21">
    <w:name w:val="List Paragraph"/>
    <w:basedOn w:val="1"/>
    <w:autoRedefine/>
    <w:qFormat/>
    <w:uiPriority w:val="99"/>
    <w:pPr>
      <w:widowControl w:val="0"/>
      <w:ind w:firstLine="420" w:firstLineChars="200"/>
      <w:jc w:val="both"/>
    </w:pPr>
    <w:rPr>
      <w:rFonts w:ascii="Calibri" w:hAnsi="Calibri"/>
      <w:kern w:val="2"/>
      <w:sz w:val="21"/>
      <w:szCs w:val="22"/>
    </w:rPr>
  </w:style>
  <w:style w:type="paragraph" w:customStyle="1" w:styleId="22">
    <w:name w:val="列出段落2"/>
    <w:basedOn w:val="1"/>
    <w:qFormat/>
    <w:uiPriority w:val="99"/>
    <w:pPr>
      <w:widowControl w:val="0"/>
      <w:ind w:firstLine="420" w:firstLineChars="200"/>
      <w:jc w:val="both"/>
    </w:pPr>
    <w:rPr>
      <w:kern w:val="2"/>
      <w:sz w:val="21"/>
    </w:rPr>
  </w:style>
  <w:style w:type="character" w:customStyle="1" w:styleId="23">
    <w:name w:val="页眉字符"/>
    <w:link w:val="10"/>
    <w:qFormat/>
    <w:uiPriority w:val="99"/>
    <w:rPr>
      <w:kern w:val="2"/>
      <w:sz w:val="18"/>
      <w:szCs w:val="18"/>
    </w:rPr>
  </w:style>
  <w:style w:type="character" w:customStyle="1" w:styleId="24">
    <w:name w:val="日期字符"/>
    <w:link w:val="7"/>
    <w:qFormat/>
    <w:uiPriority w:val="0"/>
    <w:rPr>
      <w:rFonts w:ascii="宋体"/>
      <w:kern w:val="2"/>
      <w:sz w:val="21"/>
    </w:rPr>
  </w:style>
  <w:style w:type="character" w:customStyle="1" w:styleId="25">
    <w:name w:val="批注框文本字符"/>
    <w:link w:val="8"/>
    <w:qFormat/>
    <w:uiPriority w:val="0"/>
    <w:rPr>
      <w:kern w:val="2"/>
      <w:sz w:val="18"/>
      <w:szCs w:val="18"/>
    </w:rPr>
  </w:style>
  <w:style w:type="character" w:customStyle="1" w:styleId="26">
    <w:name w:val="页脚字符"/>
    <w:link w:val="9"/>
    <w:autoRedefine/>
    <w:qFormat/>
    <w:uiPriority w:val="99"/>
    <w:rPr>
      <w:kern w:val="2"/>
      <w:sz w:val="18"/>
      <w:szCs w:val="18"/>
    </w:rPr>
  </w:style>
  <w:style w:type="character" w:customStyle="1" w:styleId="27">
    <w:name w:val="文档结构图字符"/>
    <w:basedOn w:val="14"/>
    <w:link w:val="4"/>
    <w:autoRedefine/>
    <w:qFormat/>
    <w:uiPriority w:val="0"/>
    <w:rPr>
      <w:rFonts w:ascii="宋体"/>
      <w:kern w:val="2"/>
      <w:sz w:val="24"/>
      <w:szCs w:val="24"/>
    </w:rPr>
  </w:style>
  <w:style w:type="character" w:customStyle="1" w:styleId="28">
    <w:name w:val="Placeholder Text"/>
    <w:basedOn w:val="14"/>
    <w:qFormat/>
    <w:uiPriority w:val="62"/>
    <w:rPr>
      <w:color w:val="808080"/>
    </w:rPr>
  </w:style>
  <w:style w:type="character" w:customStyle="1" w:styleId="29">
    <w:name w:val="font2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0">
    <w:name w:val="font01"/>
    <w:basedOn w:val="1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1">
    <w:name w:val="批注文字字符"/>
    <w:basedOn w:val="14"/>
    <w:link w:val="5"/>
    <w:qFormat/>
    <w:uiPriority w:val="0"/>
    <w:rPr>
      <w:sz w:val="24"/>
      <w:szCs w:val="24"/>
    </w:rPr>
  </w:style>
  <w:style w:type="character" w:customStyle="1" w:styleId="32">
    <w:name w:val="批注主题字符"/>
    <w:basedOn w:val="31"/>
    <w:link w:val="11"/>
    <w:qFormat/>
    <w:uiPriority w:val="0"/>
    <w:rPr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302</Words>
  <Characters>2015</Characters>
  <Lines>35</Lines>
  <Paragraphs>9</Paragraphs>
  <TotalTime>0</TotalTime>
  <ScaleCrop>false</ScaleCrop>
  <LinksUpToDate>false</LinksUpToDate>
  <CharactersWithSpaces>2219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2018-08-11T04:53:00Z</dcterms:created>
  <dc:creator>USER</dc:creator>
  <cp:lastModifiedBy>Administrator</cp:lastModifiedBy>
  <cp:lastPrinted>2018-08-11T04:53:00Z</cp:lastPrinted>
  <dcterms:modified xsi:type="dcterms:W3CDTF">2024-12-31T09:08:29Z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E93BF2D19E884C3595A9B7226948C6A7_13</vt:lpwstr>
  </property>
</Properties>
</file>